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ind w:firstLine="708"/>
        <w:jc w:val="both"/>
        <w:rPr>
          <w:rFonts w:ascii="Arial" w:hAnsi="Arial" w:cs="Arial"/>
        </w:rPr>
      </w:pPr>
      <w:r>
        <w:rPr>
          <w:rFonts w:cs="Arial" w:ascii="Arial" w:hAnsi="Arial"/>
        </w:rPr>
      </w:r>
    </w:p>
    <w:p>
      <w:pPr>
        <w:pStyle w:val="Normal"/>
        <w:ind w:left="708"/>
        <w:jc w:val="both"/>
        <w:rPr>
          <w:b/>
          <w:bCs/>
        </w:rPr>
      </w:pPr>
      <w:r>
        <w:rPr>
          <w:b/>
          <w:bCs/>
        </w:rPr>
        <w:t xml:space="preserve">DICHIARAZIONE RESA AI SENSI DEL PROTOCOLLO DI LEGALITA’. </w:t>
      </w:r>
    </w:p>
    <w:p>
      <w:pPr>
        <w:pStyle w:val="Normal"/>
        <w:ind w:firstLine="708"/>
        <w:jc w:val="both"/>
        <w:rPr>
          <w:b/>
          <w:bCs/>
        </w:rPr>
      </w:pPr>
      <w:r>
        <w:rPr>
          <w:b/>
          <w:bCs/>
        </w:rPr>
      </w:r>
    </w:p>
    <w:p>
      <w:pPr>
        <w:pStyle w:val="Normal"/>
        <w:tabs>
          <w:tab w:val="clear" w:pos="708"/>
          <w:tab w:val="left" w:pos="709" w:leader="none"/>
          <w:tab w:val="left" w:pos="8505" w:leader="none"/>
        </w:tabs>
        <w:jc w:val="both"/>
        <w:rPr>
          <w:shd w:fill="FFFF00" w:val="clear"/>
        </w:rPr>
      </w:pPr>
      <w:r>
        <w:rPr>
          <w:b/>
          <w:bCs/>
          <w:sz w:val="22"/>
          <w:szCs w:val="22"/>
        </w:rPr>
        <w:tab/>
      </w:r>
    </w:p>
    <w:p>
      <w:pPr>
        <w:pStyle w:val="BodyText"/>
        <w:ind w:left="-110"/>
        <w:jc w:val="center"/>
        <w:rPr>
          <w:b/>
          <w:bCs/>
        </w:rPr>
      </w:pPr>
      <w:r>
        <w:rPr>
          <w:b/>
          <w:bCs/>
        </w:rPr>
        <w:t>SERVIZIO DI MONITORAGGIO DELLE MATRICI AMBIENTALI SEMESTRALE DELLA DISCARICA COMUNALE DI CONTRADA BARONIA PROVENZANO” PERIODO GENNAIO - DICEMBRE 2025</w:t>
      </w:r>
    </w:p>
    <w:p>
      <w:pPr>
        <w:pStyle w:val="BodyText"/>
        <w:ind w:left="-110"/>
        <w:jc w:val="center"/>
        <w:rPr>
          <w:b/>
          <w:bCs/>
        </w:rPr>
      </w:pPr>
      <w:r>
        <w:rPr>
          <w:b/>
          <w:bCs/>
        </w:rPr>
        <w:t xml:space="preserve">Codice CIG: </w:t>
      </w:r>
      <w:r>
        <w:rPr>
          <w:b/>
          <w:bCs/>
          <w:shd w:fill="auto" w:val="clear"/>
        </w:rPr>
        <w:t>B5C55D60D5</w:t>
      </w:r>
    </w:p>
    <w:p>
      <w:pPr>
        <w:pStyle w:val="BodyText"/>
        <w:ind w:left="-110"/>
        <w:jc w:val="center"/>
        <w:rPr>
          <w:b/>
          <w:bCs/>
        </w:rPr>
      </w:pPr>
      <w:r>
        <w:rPr>
          <w:b/>
          <w:bCs/>
        </w:rPr>
      </w:r>
    </w:p>
    <w:tbl>
      <w:tblPr>
        <w:tblW w:w="7796" w:type="dxa"/>
        <w:jc w:val="left"/>
        <w:tblInd w:w="817" w:type="dxa"/>
        <w:tblLayout w:type="fixed"/>
        <w:tblCellMar>
          <w:top w:w="0" w:type="dxa"/>
          <w:left w:w="108" w:type="dxa"/>
          <w:bottom w:w="0" w:type="dxa"/>
          <w:right w:w="108" w:type="dxa"/>
        </w:tblCellMar>
      </w:tblPr>
      <w:tblGrid>
        <w:gridCol w:w="4937"/>
        <w:gridCol w:w="2858"/>
      </w:tblGrid>
      <w:tr>
        <w:trPr>
          <w:trHeight w:val="288" w:hRule="atLeast"/>
        </w:trPr>
        <w:tc>
          <w:tcPr>
            <w:tcW w:w="4937" w:type="dxa"/>
            <w:tcBorders>
              <w:top w:val="single" w:sz="4" w:space="0" w:color="000000"/>
              <w:left w:val="single" w:sz="4" w:space="0" w:color="000000"/>
              <w:bottom w:val="single" w:sz="4" w:space="0" w:color="000000"/>
            </w:tcBorders>
            <w:vAlign w:val="center"/>
          </w:tcPr>
          <w:p>
            <w:pPr>
              <w:pStyle w:val="Default"/>
              <w:snapToGrid w:val="false"/>
              <w:spacing w:lineRule="auto" w:line="276"/>
              <w:rPr>
                <w:rFonts w:ascii="Times New Roman" w:hAnsi="Times New Roman" w:cs="Times New Roman"/>
                <w:color w:val="000000"/>
              </w:rPr>
            </w:pPr>
            <w:r>
              <w:rPr>
                <w:rFonts w:cs="Times New Roman" w:ascii="Times New Roman" w:hAnsi="Times New Roman"/>
                <w:color w:val="000000"/>
              </w:rPr>
              <w:t>Totale appalto</w:t>
            </w:r>
          </w:p>
        </w:tc>
        <w:tc>
          <w:tcPr>
            <w:tcW w:w="2858" w:type="dxa"/>
            <w:tcBorders>
              <w:top w:val="single" w:sz="4" w:space="0" w:color="000000"/>
              <w:left w:val="single" w:sz="4" w:space="0" w:color="000000"/>
              <w:bottom w:val="single" w:sz="4" w:space="0" w:color="000000"/>
              <w:right w:val="single" w:sz="4" w:space="0" w:color="000000"/>
            </w:tcBorders>
            <w:vAlign w:val="center"/>
          </w:tcPr>
          <w:p>
            <w:pPr>
              <w:pStyle w:val="Default"/>
              <w:snapToGrid w:val="false"/>
              <w:spacing w:lineRule="auto" w:line="276"/>
              <w:jc w:val="right"/>
              <w:rPr/>
            </w:pPr>
            <w:r>
              <w:rPr>
                <w:rFonts w:cs="Times New Roman" w:ascii="Times New Roman" w:hAnsi="Times New Roman"/>
                <w:b/>
                <w:bCs/>
                <w:color w:val="000000"/>
              </w:rPr>
              <w:t>€</w:t>
            </w:r>
            <w:r>
              <w:rPr>
                <w:rFonts w:cs="Times New Roman" w:ascii="Times New Roman" w:hAnsi="Times New Roman"/>
                <w:b/>
                <w:bCs/>
                <w:color w:val="000000"/>
              </w:rPr>
              <w:t>. 8.200,00</w:t>
            </w:r>
          </w:p>
        </w:tc>
      </w:tr>
      <w:tr>
        <w:trPr>
          <w:trHeight w:val="288" w:hRule="atLeast"/>
        </w:trPr>
        <w:tc>
          <w:tcPr>
            <w:tcW w:w="4937" w:type="dxa"/>
            <w:tcBorders>
              <w:top w:val="single" w:sz="4" w:space="0" w:color="000000"/>
              <w:left w:val="single" w:sz="4" w:space="0" w:color="000000"/>
              <w:bottom w:val="single" w:sz="4" w:space="0" w:color="000000"/>
            </w:tcBorders>
            <w:vAlign w:val="center"/>
          </w:tcPr>
          <w:p>
            <w:pPr>
              <w:pStyle w:val="Default"/>
              <w:snapToGrid w:val="false"/>
              <w:spacing w:lineRule="auto" w:line="276"/>
              <w:rPr>
                <w:rFonts w:ascii="Times New Roman" w:hAnsi="Times New Roman" w:cs="Times New Roman"/>
                <w:color w:val="000000"/>
              </w:rPr>
            </w:pPr>
            <w:r>
              <w:rPr>
                <w:rFonts w:cs="Times New Roman" w:ascii="Times New Roman" w:hAnsi="Times New Roman"/>
                <w:color w:val="000000"/>
              </w:rPr>
              <w:t>Importo soggetto a ribasso :</w:t>
            </w:r>
          </w:p>
        </w:tc>
        <w:tc>
          <w:tcPr>
            <w:tcW w:w="2858" w:type="dxa"/>
            <w:tcBorders>
              <w:top w:val="single" w:sz="4" w:space="0" w:color="000000"/>
              <w:left w:val="single" w:sz="4" w:space="0" w:color="000000"/>
              <w:bottom w:val="single" w:sz="4" w:space="0" w:color="000000"/>
              <w:right w:val="single" w:sz="4" w:space="0" w:color="000000"/>
            </w:tcBorders>
            <w:vAlign w:val="center"/>
          </w:tcPr>
          <w:p>
            <w:pPr>
              <w:pStyle w:val="Default"/>
              <w:snapToGrid w:val="false"/>
              <w:spacing w:lineRule="auto" w:line="276"/>
              <w:jc w:val="right"/>
              <w:rPr/>
            </w:pPr>
            <w:r>
              <w:rPr>
                <w:rFonts w:cs="Times New Roman" w:ascii="Times New Roman" w:hAnsi="Times New Roman"/>
                <w:b/>
                <w:bCs/>
                <w:color w:val="000000"/>
              </w:rPr>
              <w:t>€</w:t>
            </w:r>
            <w:r>
              <w:rPr>
                <w:rFonts w:cs="Times New Roman" w:ascii="Times New Roman" w:hAnsi="Times New Roman"/>
                <w:b/>
                <w:bCs/>
                <w:color w:val="000000"/>
              </w:rPr>
              <w:t>. 7.</w:t>
            </w:r>
            <w:r>
              <w:rPr>
                <w:rFonts w:cs="Times New Roman" w:ascii="Times New Roman" w:hAnsi="Times New Roman"/>
                <w:b/>
                <w:bCs/>
                <w:color w:val="000000"/>
              </w:rPr>
              <w:t>052</w:t>
            </w:r>
            <w:r>
              <w:rPr>
                <w:rFonts w:cs="Times New Roman" w:ascii="Times New Roman" w:hAnsi="Times New Roman"/>
                <w:b/>
                <w:bCs/>
                <w:color w:val="000000"/>
              </w:rPr>
              <w:t>,</w:t>
            </w:r>
            <w:r>
              <w:rPr>
                <w:rFonts w:cs="Times New Roman" w:ascii="Times New Roman" w:hAnsi="Times New Roman"/>
                <w:b/>
                <w:bCs/>
                <w:color w:val="000000"/>
              </w:rPr>
              <w:t>0</w:t>
            </w:r>
            <w:r>
              <w:rPr>
                <w:rFonts w:cs="Times New Roman" w:ascii="Times New Roman" w:hAnsi="Times New Roman"/>
                <w:b/>
                <w:bCs/>
                <w:color w:val="000000"/>
              </w:rPr>
              <w:t>0</w:t>
            </w:r>
          </w:p>
        </w:tc>
      </w:tr>
      <w:tr>
        <w:trPr>
          <w:trHeight w:val="321" w:hRule="atLeast"/>
        </w:trPr>
        <w:tc>
          <w:tcPr>
            <w:tcW w:w="4937" w:type="dxa"/>
            <w:tcBorders>
              <w:top w:val="single" w:sz="4" w:space="0" w:color="000000"/>
              <w:left w:val="single" w:sz="4" w:space="0" w:color="000000"/>
              <w:bottom w:val="single" w:sz="4" w:space="0" w:color="000000"/>
            </w:tcBorders>
            <w:vAlign w:val="center"/>
          </w:tcPr>
          <w:p>
            <w:pPr>
              <w:pStyle w:val="Default"/>
              <w:snapToGrid w:val="false"/>
              <w:spacing w:lineRule="auto" w:line="276"/>
              <w:rPr/>
            </w:pPr>
            <w:r>
              <w:rPr>
                <w:rFonts w:cs="Times New Roman" w:ascii="Times New Roman" w:hAnsi="Times New Roman"/>
                <w:color w:val="000000"/>
              </w:rPr>
              <w:t xml:space="preserve">Oneri di sicurezza </w:t>
            </w:r>
            <w:r>
              <w:rPr>
                <w:rFonts w:cs="Times New Roman" w:ascii="Times New Roman" w:hAnsi="Times New Roman"/>
                <w:i/>
                <w:iCs/>
                <w:color w:val="000000"/>
              </w:rPr>
              <w:t>non soggetti a ribasso</w:t>
            </w:r>
          </w:p>
        </w:tc>
        <w:tc>
          <w:tcPr>
            <w:tcW w:w="2858" w:type="dxa"/>
            <w:tcBorders>
              <w:top w:val="single" w:sz="4" w:space="0" w:color="000000"/>
              <w:left w:val="single" w:sz="4" w:space="0" w:color="000000"/>
              <w:bottom w:val="single" w:sz="4" w:space="0" w:color="000000"/>
              <w:right w:val="single" w:sz="4" w:space="0" w:color="000000"/>
            </w:tcBorders>
            <w:vAlign w:val="center"/>
          </w:tcPr>
          <w:p>
            <w:pPr>
              <w:pStyle w:val="Default"/>
              <w:snapToGrid w:val="false"/>
              <w:spacing w:lineRule="auto" w:line="276"/>
              <w:jc w:val="right"/>
              <w:rPr/>
            </w:pPr>
            <w:r>
              <w:rPr>
                <w:rFonts w:cs="Times New Roman" w:ascii="Times New Roman" w:hAnsi="Times New Roman"/>
                <w:b/>
                <w:bCs/>
                <w:color w:val="000000"/>
              </w:rPr>
              <w:t>€</w:t>
            </w:r>
            <w:r>
              <w:rPr>
                <w:rFonts w:cs="Times New Roman" w:ascii="Times New Roman" w:hAnsi="Times New Roman"/>
                <w:b/>
                <w:bCs/>
                <w:color w:val="000000"/>
              </w:rPr>
              <w:t>. 24</w:t>
            </w:r>
            <w:r>
              <w:rPr>
                <w:rFonts w:cs="Times New Roman" w:ascii="Times New Roman" w:hAnsi="Times New Roman"/>
                <w:b/>
                <w:bCs/>
                <w:color w:val="000000"/>
              </w:rPr>
              <w:t>6</w:t>
            </w:r>
            <w:r>
              <w:rPr>
                <w:rFonts w:cs="Times New Roman" w:ascii="Times New Roman" w:hAnsi="Times New Roman"/>
                <w:b/>
                <w:bCs/>
                <w:color w:val="000000"/>
              </w:rPr>
              <w:t>,</w:t>
            </w:r>
            <w:r>
              <w:rPr>
                <w:rFonts w:cs="Times New Roman" w:ascii="Times New Roman" w:hAnsi="Times New Roman"/>
                <w:b/>
                <w:bCs/>
                <w:color w:val="000000"/>
              </w:rPr>
              <w:t>0</w:t>
            </w:r>
            <w:r>
              <w:rPr>
                <w:rFonts w:cs="Times New Roman" w:ascii="Times New Roman" w:hAnsi="Times New Roman"/>
                <w:b/>
                <w:bCs/>
                <w:color w:val="000000"/>
              </w:rPr>
              <w:t>0</w:t>
            </w:r>
          </w:p>
        </w:tc>
      </w:tr>
      <w:tr>
        <w:trPr>
          <w:trHeight w:val="321" w:hRule="atLeast"/>
        </w:trPr>
        <w:tc>
          <w:tcPr>
            <w:tcW w:w="4937" w:type="dxa"/>
            <w:tcBorders>
              <w:left w:val="single" w:sz="4" w:space="0" w:color="000000"/>
              <w:bottom w:val="single" w:sz="4" w:space="0" w:color="000000"/>
            </w:tcBorders>
            <w:vAlign w:val="center"/>
          </w:tcPr>
          <w:p>
            <w:pPr>
              <w:pStyle w:val="Default"/>
              <w:snapToGrid w:val="false"/>
              <w:spacing w:lineRule="auto" w:line="276"/>
              <w:rPr>
                <w:rFonts w:ascii="Times New Roman" w:hAnsi="Times New Roman" w:cs="Times New Roman"/>
                <w:color w:val="auto"/>
              </w:rPr>
            </w:pPr>
            <w:r>
              <w:rPr>
                <w:rFonts w:cs="Times New Roman" w:ascii="Times New Roman" w:hAnsi="Times New Roman"/>
                <w:color w:val="auto"/>
              </w:rPr>
              <w:t xml:space="preserve">Costi della manodopera </w:t>
            </w:r>
            <w:r>
              <w:rPr>
                <w:rFonts w:cs="Times New Roman" w:ascii="Times New Roman" w:hAnsi="Times New Roman"/>
                <w:i/>
                <w:iCs/>
                <w:color w:val="auto"/>
              </w:rPr>
              <w:t>non soggetti a ribasso</w:t>
            </w:r>
          </w:p>
        </w:tc>
        <w:tc>
          <w:tcPr>
            <w:tcW w:w="2858" w:type="dxa"/>
            <w:tcBorders>
              <w:left w:val="single" w:sz="4" w:space="0" w:color="000000"/>
              <w:bottom w:val="single" w:sz="4" w:space="0" w:color="000000"/>
              <w:right w:val="single" w:sz="4" w:space="0" w:color="000000"/>
            </w:tcBorders>
            <w:vAlign w:val="center"/>
          </w:tcPr>
          <w:p>
            <w:pPr>
              <w:pStyle w:val="Default"/>
              <w:snapToGrid w:val="false"/>
              <w:spacing w:lineRule="auto" w:line="276"/>
              <w:jc w:val="right"/>
              <w:rPr>
                <w:rFonts w:ascii="Times New Roman" w:hAnsi="Times New Roman" w:cs="Times New Roman"/>
                <w:b/>
                <w:bCs/>
                <w:color w:val="auto"/>
              </w:rPr>
            </w:pPr>
            <w:r>
              <w:rPr>
                <w:rFonts w:cs="Times New Roman" w:ascii="Times New Roman" w:hAnsi="Times New Roman"/>
                <w:b/>
                <w:bCs/>
                <w:color w:val="auto"/>
              </w:rPr>
              <w:t>€</w:t>
            </w:r>
            <w:r>
              <w:rPr>
                <w:rFonts w:cs="Times New Roman" w:ascii="Times New Roman" w:hAnsi="Times New Roman"/>
                <w:b/>
                <w:bCs/>
                <w:color w:val="auto"/>
              </w:rPr>
              <w:t>. 902,00</w:t>
            </w:r>
          </w:p>
        </w:tc>
      </w:tr>
    </w:tbl>
    <w:p>
      <w:pPr>
        <w:pStyle w:val="Default"/>
        <w:tabs>
          <w:tab w:val="clear" w:pos="708"/>
          <w:tab w:val="left" w:pos="0" w:leader="none"/>
        </w:tabs>
        <w:jc w:val="center"/>
        <w:rPr>
          <w:rFonts w:ascii="Times New Roman" w:hAnsi="Times New Roman" w:cs="Times New Roman"/>
        </w:rPr>
      </w:pPr>
      <w:r>
        <w:rPr>
          <w:rFonts w:cs="Times New Roman" w:ascii="Times New Roman" w:hAnsi="Times New Roman"/>
        </w:rPr>
        <w:t>**************************</w:t>
      </w:r>
    </w:p>
    <w:p>
      <w:pPr>
        <w:pStyle w:val="Normal"/>
        <w:ind w:left="708"/>
        <w:jc w:val="both"/>
        <w:rPr/>
      </w:pPr>
      <w:r>
        <w:rPr/>
      </w:r>
    </w:p>
    <w:p>
      <w:pPr>
        <w:pStyle w:val="Normal"/>
        <w:jc w:val="both"/>
        <w:rPr/>
      </w:pPr>
      <w:r>
        <w:rPr/>
        <w:t>Con la presente dichiarazione, il sottoscritto/a ………………..……………………….., nato a …………………., il ………..…….. e residente a …………………………………………via …….…………………….. nella qualità di. ………………………………….. ……della ditta</w:t>
      </w:r>
    </w:p>
    <w:p>
      <w:pPr>
        <w:pStyle w:val="Normal"/>
        <w:jc w:val="both"/>
        <w:rPr>
          <w:b/>
          <w:bCs/>
        </w:rPr>
      </w:pPr>
      <w:r>
        <w:rPr/>
        <w:t>………………………</w:t>
      </w:r>
      <w:r>
        <w:rPr/>
        <w:t xml:space="preserve">. ………… ….., iscritta nel registro delle imprese tenuto presso la Camera del Commercio di…………………partecipante all’asta pubblica sopra indicata </w:t>
      </w:r>
      <w:r>
        <w:rPr>
          <w:b/>
          <w:bCs/>
        </w:rPr>
        <w:t>ai sensi degli articoli 46 e 47 del D.P.R. n. 445/2000, consapevole delle sanzioni penali previste dall’articolo 76 del succitato D.P.R. 445/2000, per le ipotesi di falsità in atti e dichiarazioni mendaci ivi indicate;</w:t>
      </w:r>
    </w:p>
    <w:p>
      <w:pPr>
        <w:pStyle w:val="Normal"/>
        <w:ind w:left="708"/>
        <w:jc w:val="both"/>
        <w:rPr/>
      </w:pPr>
      <w:r>
        <w:rPr/>
      </w:r>
    </w:p>
    <w:p>
      <w:pPr>
        <w:pStyle w:val="Normal"/>
        <w:ind w:left="708"/>
        <w:jc w:val="both"/>
        <w:rPr/>
      </w:pPr>
      <w:r>
        <w:rPr/>
        <w:t>Obblighi dell’appaltatore:</w:t>
      </w:r>
    </w:p>
    <w:p>
      <w:pPr>
        <w:pStyle w:val="Normal"/>
        <w:ind w:left="708"/>
        <w:jc w:val="both"/>
        <w:rPr/>
      </w:pPr>
      <w:r>
        <w:rPr/>
        <w:t xml:space="preserve">1 - La sottoscritta impresa dichiara di essere a conoscenza di tutte le norme pattizie di cui al protocollo di legalità, sottoscritto il 5.03.2019 con la Prefettura di Palermo, che si allega al presente contratto, e di accettarne incondizionatamente il contenuto e gli effetti, come meglio specificati nel presente articolo. </w:t>
      </w:r>
    </w:p>
    <w:p>
      <w:pPr>
        <w:pStyle w:val="Normal"/>
        <w:ind w:left="708"/>
        <w:jc w:val="both"/>
        <w:rPr/>
      </w:pPr>
      <w:r>
        <w:rPr/>
        <w:t xml:space="preserve">2 - Il contratto sarà immediatamente e automaticamente risolto qualora in corso di esecuzione la Prefettura competente rilasci informazioni antimafia positive a carico dell'impresa ai sensi dell’art. 92 del D.Lgs. n. 159/2011.  </w:t>
      </w:r>
    </w:p>
    <w:p>
      <w:pPr>
        <w:pStyle w:val="Normal"/>
        <w:ind w:left="708"/>
        <w:jc w:val="both"/>
        <w:rPr/>
      </w:pPr>
      <w:r>
        <w:rPr/>
        <w:t>3 - La sottoscritta impresa dichiara di conoscere e di accettare la clausola risolutiva espressa che prevede la risoluzione immediata ed automatica del contratto e il recesso dallo stesso da parte del Comune ovvero la revoca dell’autorizzazione al subappalto o subcontratto, qualora dovessero essere comunicate dalla Prefettura, successivamente alla stipula del contratto o subcontratto, informazioni interdittive analoghe a quelle di cui agli artt. 91 e 94 del D.Lgs. 159/2011,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interdittiva successiva, anche una penale nella misura del 10% del valore del contratto; le predette penali saranno applicate mediante automatica detrazione, da parte della stazione appaltante, del relativo importo dalle somme dovute all’impresa in relazione alle prestazioni eseguite.</w:t>
      </w:r>
    </w:p>
    <w:p>
      <w:pPr>
        <w:pStyle w:val="Normal"/>
        <w:ind w:left="708"/>
        <w:jc w:val="both"/>
        <w:rPr/>
      </w:pPr>
      <w:r>
        <w:rPr/>
        <w:t>4 - La sottoscritta impresa si obbliga ad inserire la clausola risolutiva espressa di cui al punto 3 in tutti i sub contratti per lavori, servizi e forniture  che stipulerà connessi alla prestazione oggetto del presente contratto e ad applicarla  e dichiara di conoscere che in caso di inadempimento il Comune non autorizzerà il sub contratto.</w:t>
      </w:r>
    </w:p>
    <w:p>
      <w:pPr>
        <w:pStyle w:val="Normal"/>
        <w:ind w:left="708"/>
        <w:jc w:val="both"/>
        <w:rPr/>
      </w:pPr>
      <w:r>
        <w:rPr/>
        <w:t xml:space="preserve">5 - La sottoscritta impresa si impegna a comunicare alla stazione appaltante l’elenco delle imprese coinvolte nel piano di affidamento nell’esecuzione dei lavori, servizi o forniture anche con riguardo alle forniture ed ai servizi di cui all’art. 1, comma 1, lett. a) del protocollo, nonché ogni eventuale variazione successivamente intervenuta per qualsiasi motivo e dichiara di conoscere che in caso di inadempimento il Comune provvederà, previa contestazione,  all’applicazione di una specifica penale e nei casi più gravi alla risoluzione del contratto e al recesso dallo stesso; ove i suddetti affidamenti riguardino i settori di attività a rischio di cui all’art. 1, comma 53, della L. 190/2012, la sottoscritta impresa si impegna ad accertare preventivamente l’avvenuta o richiesta iscrizione della ditta subaffidataria negli elenchi prefettizi dei fornitori, prestatori di servizi ed esecutori di lavori non soggetti a tentativi di infiltrazione mafiosa. </w:t>
      </w:r>
    </w:p>
    <w:p>
      <w:pPr>
        <w:pStyle w:val="Normal"/>
        <w:ind w:left="708"/>
        <w:jc w:val="both"/>
        <w:rPr/>
      </w:pPr>
      <w:r>
        <w:rPr/>
        <w:t>6 - La sottoscritta impresa si impegna a comunicare immediatamente alla stazione appaltante ogni variazione dei dati riguardanti i soggetti sottoposti per legge alle verifiche antimafia riportati nelle visure camerali e relativi alla stessa e alle imprese subcontraenti e dichiara di conoscere che in caso di inadempimento il Comune provvederà, previa contestazione, all’applicazione di una specifica penale e nei casi più gravi alla risoluzione del contratto e al recesso dallo stesso.</w:t>
      </w:r>
    </w:p>
    <w:p>
      <w:pPr>
        <w:pStyle w:val="Normal"/>
        <w:ind w:left="708"/>
        <w:jc w:val="both"/>
        <w:rPr/>
      </w:pPr>
      <w:r>
        <w:rPr/>
        <w:t>7 - La sottoscritta impresa si obbliga  ad inserire la clausola di cui al punto 6  in tutti i sub contratti per lavori, servizi e forniture  che stipulerà connessi alla prestazione oggetto del presente contratto e ad applicarla e dichiara di conoscere che in caso di inadempimento il Comune non autorizzerà il sub contratto; dichiara altresì che in caso di   inosservanza degli obblighi di cui al punto 6) da parte del sub contraente  recederà immediatamente dal sub contratto e che è consapevole che in tali casi l’Amministrazione comunale revocherà l’autorizzazione al subcontratto.</w:t>
      </w:r>
    </w:p>
    <w:p>
      <w:pPr>
        <w:pStyle w:val="Normal"/>
        <w:ind w:left="708"/>
        <w:jc w:val="both"/>
        <w:rPr/>
      </w:pPr>
      <w:r>
        <w:rPr/>
        <w:t xml:space="preserve">8 - 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w:t>
      </w:r>
    </w:p>
    <w:p>
      <w:pPr>
        <w:pStyle w:val="Normal"/>
        <w:ind w:left="708"/>
        <w:jc w:val="both"/>
        <w:rPr/>
      </w:pPr>
      <w:r>
        <w:rPr/>
        <w:t xml:space="preserve">9 - La sottoscritta impresa si impegna a segnalare alla Prefettura l’avvenuta formalizzazione della denuncia di cui al precedente periodo e ciò al fine di consentire, nell’immediato, eventuali iniziative di competenza. </w:t>
      </w:r>
    </w:p>
    <w:p>
      <w:pPr>
        <w:pStyle w:val="Normal"/>
        <w:ind w:left="708"/>
        <w:jc w:val="both"/>
        <w:rPr/>
      </w:pPr>
      <w:r>
        <w:rPr/>
        <w:t>10 - La sottoscritta impresa dichiara di conoscere e di accettare 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 bis c.p., 319 ter c.p., 319 quater c.p., 320 c.p., 322 c.p., 322 bis c.p., 346 bis c.p., 353 c.p. e 353 bis c.p.”.</w:t>
      </w:r>
    </w:p>
    <w:p>
      <w:pPr>
        <w:pStyle w:val="Normal"/>
        <w:ind w:left="708"/>
        <w:jc w:val="both"/>
        <w:rPr/>
      </w:pPr>
      <w:r>
        <w:rPr/>
        <w:t xml:space="preserve">11 - La sottoscritta impresa si impegna a dare comunicazione tempestiva alla Prefettura e all’Autorità giudiziaria di tentativi di concussione che si siano, in qualsiasi modo, manifestati nei confronti dell’imprenditore, degli organi sociali o dei dirigenti di impresa. Dichiara altresì di essere a conoscenza che il predetto adempimento ha natura essenziale ai fini dell’esecuzione del contratto e che il relativo inadempimento darà luogo alla risoluzione espressa del contratto stesso, ai sensi dell’art. 1456 c.c. ogni qualvolta nei confronti di pubblici amministratori e di funzionari che abbiano esercitato funzioni relative alla stipula ed esecuzione del contratto, sia stata disposta misura cautelare e sia intervenuto rinvio a giudizio per il delitto previsto dall’art. 317 c.p. </w:t>
      </w:r>
    </w:p>
    <w:p>
      <w:pPr>
        <w:pStyle w:val="Normal"/>
        <w:ind w:left="708"/>
        <w:jc w:val="both"/>
        <w:rPr/>
      </w:pPr>
      <w:r>
        <w:rPr/>
        <w:t>12 - Nelle ipotesi di cui ai precedenti punti 10) e 11) l’esercizio della potestà risolutoria da parte del Comune è subordinato alla previa intesa con l’Autorità Nazionale Anticorruzione che potrà valutare, appositamente informata dal Prefetto,  se, in alternativa all’ipotesi risolutoria, ricorrano i presupposti per la prosecuzione del rapporto contrattuale tra Stazione appaltante ed impresa aggiudicataria, alla condizione di cui all’art.32 del D.L. 90/2014, convertito in legge 11 agosto 2014, n.114.</w:t>
      </w:r>
    </w:p>
    <w:p>
      <w:pPr>
        <w:pStyle w:val="Normal"/>
        <w:ind w:left="708"/>
        <w:jc w:val="both"/>
        <w:rPr/>
      </w:pPr>
      <w:r>
        <w:rPr/>
        <w:t>13 - La sottoscritta impresa si obbliga  ad inserire in tutti i sub contratti per lavori, servizi e forniture  che stipulerà connessi alla prestazione oggetto del presente contratto apposita clausola (che dovrà essere espressamente accettata dal subcontraente)  con la quale il sub contraente si impegna a rispettare  gli obblighi anticorruzione di cui ai punti 8), 9) e 11)  e ad accettare la clausola risolutiva espressa di cui al punto 10) e dichiara di conoscere che in caso di inadempimento il Comune non autorizzerà il sub contratto; dichiara altresì che in caso di   inosservanza degli obblighi di cui ai punti 8), 9) e 11) da parte del sub contraente  o di ricorrenza delle condizioni di cui al punto 10) recederà immediatamente dal sub contratto e che è consapevole che in tali casi l’Amministrazione comunale revocherà l’autorizzazione al subcontratto.</w:t>
      </w:r>
    </w:p>
    <w:p>
      <w:pPr>
        <w:pStyle w:val="Normal"/>
        <w:ind w:left="708"/>
        <w:jc w:val="both"/>
        <w:rPr/>
      </w:pPr>
      <w:r>
        <w:rPr/>
        <w:t>14 - La sottoscritta impresa dichiara di essere a conoscenza del divieto, per le stazioni appaltanti pubbliche, di autorizzare subappalti o comunque sub contratti a favore delle imprese partecipanti alle operazioni di selezione e non risultate aggiudicatarie, salvo le ipotesi di lavorazioni altamente specialistiche o nei casi in cui l’accordo per l’affidamento del subappalto sia intervenuto successivamente all’aggiudicazione.</w:t>
      </w:r>
    </w:p>
    <w:p>
      <w:pPr>
        <w:pStyle w:val="Normal"/>
        <w:ind w:left="708"/>
        <w:jc w:val="both"/>
        <w:rPr/>
      </w:pPr>
      <w:r>
        <w:rPr/>
        <w:t>15 - 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 nonché delle previsioni che obbligano la stessa a comunicare  alla stazione appaltante i dati  relativi al numero dei lavoratori occupati, alle  qualifiche e al  criterio di assunzione.</w:t>
      </w:r>
    </w:p>
    <w:p>
      <w:pPr>
        <w:pStyle w:val="Normal"/>
        <w:ind w:left="708"/>
        <w:jc w:val="both"/>
        <w:rPr/>
      </w:pPr>
      <w:r>
        <w:rPr/>
        <w:t>16 - La sottoscritta impresa si obbliga  ad inserire la clausola risolutiva espressa di cui al punto 15)  in tutti i sub contratti per lavori, servizi e forniture  che stipulerà connessi alla prestazione oggetto del presente contratto e ad applicarla  e dichiara di conoscere che in caso di inadempimento il Comune non autorizzerà il sub contratto; dichiara altresì che in caso di  grave e reiterato inadempimento delle disposizioni di cui al punto 15) da parte del sub contraente, recederà immediatamente dal sub contratto e che è consapevole che in tali casi l’Amministrazione comunale revocherà l’autorizzazione al subcontratto.</w:t>
      </w:r>
    </w:p>
    <w:p>
      <w:pPr>
        <w:pStyle w:val="Normal"/>
        <w:ind w:left="708"/>
        <w:jc w:val="both"/>
        <w:rPr/>
      </w:pPr>
      <w:r>
        <w:rPr/>
        <w:t>17 - La sottoscritta impresa si obbliga ad osservare gli obblighi in materia di tracciabilità finanziaria imposti dall’articolo 3 della legge 13 agosto 2010 n. 136  nonché  ad inserire apposita clausola, a pena di nullità,  che ne garantisca l’osservanza  in tutti i sub contratti per lavori, servizi e forniture  che stipulerà connessi alla prestazione oggetto del contratto principale.</w:t>
      </w:r>
    </w:p>
    <w:p>
      <w:pPr>
        <w:pStyle w:val="Normal"/>
        <w:ind w:left="708"/>
        <w:jc w:val="both"/>
        <w:rPr/>
      </w:pPr>
      <w:r>
        <w:rPr/>
        <w:t>18 - La sottoscritta impresa si obbliga ad osservare gli obblighi del Codice di comportamento dell’Ente nei limiti della compatibilità dei diversi obblighi di condotta ivi previsti.</w:t>
      </w:r>
    </w:p>
    <w:p>
      <w:pPr>
        <w:pStyle w:val="Normal"/>
        <w:ind w:left="708"/>
        <w:jc w:val="both"/>
        <w:rPr/>
      </w:pPr>
      <w:r>
        <w:rPr/>
        <w:t>19 - La sottoscritta impresa attesta di non avere stipulato contratti di lavoro o comunque attribuito incarichi nei tre anni precedenti a ex dipendenti pubblici dell’Ente, di cui all’art. 53, co. 16-ter, del d.lgs. n. 165/2001 e si obbliga ad osservare le previsioni in tale articolo previsti.</w:t>
      </w:r>
    </w:p>
    <w:p>
      <w:pPr>
        <w:pStyle w:val="Normal"/>
        <w:ind w:left="708"/>
        <w:jc w:val="both"/>
        <w:rPr/>
      </w:pPr>
      <w:r>
        <w:rPr/>
        <w:t xml:space="preserve">20 - Gli adempimenti di cui al presente articolo hanno natura essenziale ai fini della esecuzione del contratto e il relativo inadempimento, fatte salve le previsioni specifiche previste nei singoli punti, darà luogo alla risoluzione espressa del contratto stesso, ai sensi dell’art. 1456 del c.c.. Il contratto si risolve di diritto nel momento in cui la Stazione Appaltante comunica all’appaltatore, a mezzo raccomandata con ricevuta di ritorno, che intende avvalersi della clausola risolutiva espressa ed è efficace dal momento in cui risulta pervenuta all’Impresa stessa. </w:t>
      </w:r>
    </w:p>
    <w:p>
      <w:pPr>
        <w:pStyle w:val="Normal"/>
        <w:ind w:left="708"/>
        <w:jc w:val="both"/>
        <w:rPr/>
      </w:pPr>
      <w:r>
        <w:rPr/>
        <w:t>21 - In tutti i predetti casi di risoluzione, fatta salva la specifica disciplina prevista dalla clausola 3 del Protocollo sopra evidenziata, la Stazione appaltante ha diritto all’incameramento o all’escussione della cauzione, per quanto di rispettiva competenza, ove essa non sia stata ancora restituita, e/o di applicare una penale equivalente, fatto salvo comunque il diritto al risarcimento del maggior danno nei confronti dell’impresa.</w:t>
      </w:r>
    </w:p>
    <w:p>
      <w:pPr>
        <w:pStyle w:val="Normal"/>
        <w:ind w:left="708"/>
        <w:jc w:val="both"/>
        <w:rPr/>
      </w:pPr>
      <w:r>
        <w:rPr/>
      </w:r>
    </w:p>
    <w:p>
      <w:pPr>
        <w:pStyle w:val="Normal"/>
        <w:ind w:firstLine="708"/>
        <w:jc w:val="both"/>
        <w:rPr/>
      </w:pPr>
      <w:r>
        <w:rPr/>
        <w:t xml:space="preserve">Timbro e firma </w:t>
      </w:r>
    </w:p>
    <w:p>
      <w:pPr>
        <w:pStyle w:val="Normal"/>
        <w:ind w:firstLine="708"/>
        <w:jc w:val="both"/>
        <w:rPr/>
      </w:pPr>
      <w:r>
        <w:rPr/>
        <w:tab/>
        <w:tab/>
        <w:tab/>
        <w:tab/>
        <w:tab/>
        <w:tab/>
        <w:tab/>
        <w:tab/>
        <w:t>Firma leggibile</w:t>
      </w:r>
    </w:p>
    <w:p>
      <w:pPr>
        <w:pStyle w:val="Normal"/>
        <w:ind w:firstLine="708"/>
        <w:jc w:val="both"/>
        <w:rPr/>
      </w:pPr>
      <w:r>
        <w:rPr/>
        <w:tab/>
        <w:tab/>
        <w:tab/>
        <w:tab/>
        <w:tab/>
        <w:tab/>
        <w:tab/>
      </w:r>
    </w:p>
    <w:p>
      <w:pPr>
        <w:pStyle w:val="Normal"/>
        <w:ind w:firstLine="708"/>
        <w:jc w:val="both"/>
        <w:rPr/>
      </w:pPr>
      <w:r>
        <w:rPr/>
        <w:tab/>
        <w:tab/>
        <w:tab/>
        <w:tab/>
        <w:tab/>
        <w:tab/>
        <w:tab/>
        <w:t>-------------------------------------</w:t>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t xml:space="preserve">N.B. Si allega documento di riconoscimento </w:t>
      </w:r>
    </w:p>
    <w:p>
      <w:pPr>
        <w:pStyle w:val="Normal"/>
        <w:ind w:left="1248"/>
        <w:jc w:val="both"/>
        <w:rPr/>
      </w:pPr>
      <w:r>
        <w:rPr/>
        <w:t xml:space="preserve">In caso di A.T.I. la presente autodichiarazione dovrà essere prodotta da ogni singola impresa </w:t>
      </w:r>
    </w:p>
    <w:sectPr>
      <w:footerReference w:type="even" r:id="rId2"/>
      <w:footerReference w:type="default" r:id="rId3"/>
      <w:footerReference w:type="first" r:id="rId4"/>
      <w:type w:val="nextPage"/>
      <w:pgSz w:w="11906" w:h="16838"/>
      <w:pgMar w:left="851" w:right="1134" w:gutter="0" w:header="0" w:top="56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ucida Handwriting">
    <w:charset w:val="00"/>
    <w:family w:val="auto"/>
    <w:pitch w:val="variable"/>
  </w:font>
  <w:font w:name="Symbol">
    <w:charset w:val="00"/>
    <w:family w:val="roman"/>
    <w:pitch w:val="variable"/>
  </w:font>
  <w:font w:name="Tahoma">
    <w:charset w:val="00"/>
    <w:family w:val="swiss"/>
    <w:pitch w:val="variable"/>
  </w:font>
  <w:font w:name="Wingdings">
    <w:charset w:val="00"/>
    <w:family w:val="auto"/>
    <w:pitch w:val="variable"/>
  </w:font>
  <w:font w:name="OpenSymbol">
    <w:altName w:val="Arial Unicode MS"/>
    <w:charset w:val="00"/>
    <w:family w:val="auto"/>
    <w:pitch w:val="variable"/>
  </w:font>
  <w:font w:name="Courier New">
    <w:charset w:val="00"/>
    <w:family w:val="auto"/>
    <w:pitch w:val="variable"/>
  </w:font>
  <w:font w:name="Calibri">
    <w:charset w:val="00"/>
    <w:family w:val="swiss"/>
    <w:pitch w:val="variable"/>
  </w:font>
  <w:font w:name="Liberation Sans">
    <w:altName w:val="Arial"/>
    <w:charset w:val="00"/>
    <w:family w:val="swiss"/>
    <w:pitch w:val="variable"/>
  </w:font>
  <w:font w:name="Times">
    <w:altName w:val="Times New Roman"/>
    <w:charset w:val="00"/>
    <w:family w:val="roman"/>
    <w:pitch w:val="variable"/>
  </w:font>
  <w:font w:name="Myriad Pro Light">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4</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4</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uiPriority="22" w:semiHidden="0" w:unhideWhenUsed="0" w:qFormat="1"/>
    <w:lsdException w:name="Emphasis" w:uiPriority="20" w:semiHidden="0" w:unhideWhenUsed="0" w:qFormat="1"/>
    <w:lsdException w:name="Balloon Text" w:semiHidden="0" w:unhideWhenUsed="0"/>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d1592"/>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ar-SA" w:bidi="ar-SA"/>
    </w:rPr>
  </w:style>
  <w:style w:type="paragraph" w:styleId="Heading1">
    <w:name w:val="heading 1"/>
    <w:basedOn w:val="Normal"/>
    <w:next w:val="Normal"/>
    <w:qFormat/>
    <w:rsid w:val="005a59f9"/>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rsid w:val="005a59f9"/>
    <w:pPr>
      <w:keepNext w:val="true"/>
      <w:numPr>
        <w:ilvl w:val="1"/>
        <w:numId w:val="1"/>
      </w:numPr>
      <w:spacing w:before="240" w:after="60"/>
      <w:outlineLvl w:val="1"/>
    </w:pPr>
    <w:rPr>
      <w:rFonts w:ascii="Arial" w:hAnsi="Arial" w:cs="Arial"/>
      <w:b/>
      <w:bCs/>
      <w:i/>
      <w:iCs/>
      <w:sz w:val="28"/>
      <w:szCs w:val="28"/>
    </w:rPr>
  </w:style>
  <w:style w:type="paragraph" w:styleId="Heading4">
    <w:name w:val="heading 4"/>
    <w:basedOn w:val="Normal"/>
    <w:next w:val="Normal"/>
    <w:qFormat/>
    <w:rsid w:val="005a59f9"/>
    <w:pPr>
      <w:keepNext w:val="true"/>
      <w:numPr>
        <w:ilvl w:val="3"/>
        <w:numId w:val="1"/>
      </w:numPr>
      <w:spacing w:before="240" w:after="60"/>
      <w:outlineLvl w:val="3"/>
    </w:pPr>
    <w:rPr>
      <w:b/>
      <w:bCs/>
      <w:sz w:val="28"/>
      <w:szCs w:val="28"/>
    </w:rPr>
  </w:style>
  <w:style w:type="paragraph" w:styleId="Heading5">
    <w:name w:val="heading 5"/>
    <w:basedOn w:val="Normal"/>
    <w:next w:val="Normal"/>
    <w:qFormat/>
    <w:rsid w:val="005a59f9"/>
    <w:pPr>
      <w:numPr>
        <w:ilvl w:val="4"/>
        <w:numId w:val="1"/>
      </w:numPr>
      <w:spacing w:before="240" w:after="60"/>
      <w:outlineLvl w:val="4"/>
    </w:pPr>
    <w:rPr>
      <w:b/>
      <w:bCs/>
      <w:i/>
      <w:iCs/>
      <w:sz w:val="26"/>
      <w:szCs w:val="26"/>
    </w:rPr>
  </w:style>
  <w:style w:type="paragraph" w:styleId="Heading6">
    <w:name w:val="heading 6"/>
    <w:basedOn w:val="Normal"/>
    <w:next w:val="Normal"/>
    <w:qFormat/>
    <w:rsid w:val="005a59f9"/>
    <w:pPr>
      <w:numPr>
        <w:ilvl w:val="5"/>
        <w:numId w:val="1"/>
      </w:numPr>
      <w:spacing w:before="240" w:after="60"/>
      <w:outlineLvl w:val="5"/>
    </w:pPr>
    <w:rPr>
      <w:b/>
      <w:bCs/>
      <w:sz w:val="22"/>
      <w:szCs w:val="22"/>
    </w:rPr>
  </w:style>
  <w:style w:type="paragraph" w:styleId="Heading7">
    <w:name w:val="heading 7"/>
    <w:basedOn w:val="Normal"/>
    <w:next w:val="Normal"/>
    <w:qFormat/>
    <w:rsid w:val="005a59f9"/>
    <w:pPr>
      <w:keepNext w:val="true"/>
      <w:numPr>
        <w:ilvl w:val="6"/>
        <w:numId w:val="1"/>
      </w:numPr>
      <w:outlineLvl w:val="6"/>
    </w:pPr>
    <w:rPr>
      <w:rFonts w:ascii="Lucida Handwriting" w:hAnsi="Lucida Handwriting" w:cs="Lucida Handwriting"/>
      <w:b/>
      <w:bCs/>
      <w:sz w:val="20"/>
      <w:szCs w:val="20"/>
    </w:rPr>
  </w:style>
  <w:style w:type="character" w:styleId="DefaultParagraphFont" w:default="1">
    <w:name w:val="Default Paragraph Font"/>
    <w:uiPriority w:val="1"/>
    <w:semiHidden/>
    <w:unhideWhenUsed/>
    <w:qFormat/>
    <w:rPr/>
  </w:style>
  <w:style w:type="character" w:styleId="WW8Num4z0" w:customStyle="1">
    <w:name w:val="WW8Num4z0"/>
    <w:qFormat/>
    <w:rsid w:val="005a59f9"/>
    <w:rPr>
      <w:rFonts w:ascii="Arial" w:hAnsi="Arial" w:eastAsia="Times New Roman"/>
      <w:b/>
      <w:bCs/>
    </w:rPr>
  </w:style>
  <w:style w:type="character" w:styleId="WW8Num7z0" w:customStyle="1">
    <w:name w:val="WW8Num7z0"/>
    <w:qFormat/>
    <w:rsid w:val="005a59f9"/>
    <w:rPr>
      <w:b/>
      <w:bCs/>
      <w:i w:val="false"/>
      <w:iCs w:val="false"/>
    </w:rPr>
  </w:style>
  <w:style w:type="character" w:styleId="WW8Num8z0" w:customStyle="1">
    <w:name w:val="WW8Num8z0"/>
    <w:qFormat/>
    <w:rsid w:val="005a59f9"/>
    <w:rPr>
      <w:rFonts w:ascii="Symbol" w:hAnsi="Symbol" w:cs="Symbol"/>
    </w:rPr>
  </w:style>
  <w:style w:type="character" w:styleId="WW8Num9z0" w:customStyle="1">
    <w:name w:val="WW8Num9z0"/>
    <w:qFormat/>
    <w:rsid w:val="005a59f9"/>
    <w:rPr>
      <w:rFonts w:ascii="Symbol" w:hAnsi="Symbol" w:cs="Symbol"/>
    </w:rPr>
  </w:style>
  <w:style w:type="character" w:styleId="WW8Num10z0" w:customStyle="1">
    <w:name w:val="WW8Num10z0"/>
    <w:qFormat/>
    <w:rsid w:val="005a59f9"/>
    <w:rPr>
      <w:b w:val="false"/>
      <w:bCs w:val="false"/>
      <w:i w:val="false"/>
      <w:iCs w:val="false"/>
    </w:rPr>
  </w:style>
  <w:style w:type="character" w:styleId="WW8Num12z1" w:customStyle="1">
    <w:name w:val="WW8Num12z1"/>
    <w:qFormat/>
    <w:rsid w:val="005a59f9"/>
    <w:rPr>
      <w:b/>
      <w:bCs/>
      <w:color w:val="auto"/>
    </w:rPr>
  </w:style>
  <w:style w:type="character" w:styleId="WW8Num13z0" w:customStyle="1">
    <w:name w:val="WW8Num13z0"/>
    <w:qFormat/>
    <w:rsid w:val="005a59f9"/>
    <w:rPr>
      <w:b/>
      <w:bCs/>
    </w:rPr>
  </w:style>
  <w:style w:type="character" w:styleId="WW8Num13z1" w:customStyle="1">
    <w:name w:val="WW8Num13z1"/>
    <w:qFormat/>
    <w:rsid w:val="005a59f9"/>
    <w:rPr>
      <w:b/>
      <w:bCs/>
      <w:i w:val="false"/>
      <w:iCs w:val="false"/>
    </w:rPr>
  </w:style>
  <w:style w:type="character" w:styleId="WW8Num13z2" w:customStyle="1">
    <w:name w:val="WW8Num13z2"/>
    <w:qFormat/>
    <w:rsid w:val="005a59f9"/>
    <w:rPr>
      <w:rFonts w:ascii="Tahoma" w:hAnsi="Tahoma" w:cs="Tahoma"/>
      <w:b/>
      <w:bCs/>
      <w:sz w:val="20"/>
      <w:szCs w:val="20"/>
    </w:rPr>
  </w:style>
  <w:style w:type="character" w:styleId="WW8Num13z3" w:customStyle="1">
    <w:name w:val="WW8Num13z3"/>
    <w:qFormat/>
    <w:rsid w:val="005a59f9"/>
    <w:rPr>
      <w:rFonts w:ascii="Times New Roman" w:hAnsi="Times New Roman"/>
    </w:rPr>
  </w:style>
  <w:style w:type="character" w:styleId="WW8Num14z0" w:customStyle="1">
    <w:name w:val="WW8Num14z0"/>
    <w:qFormat/>
    <w:rsid w:val="005a59f9"/>
    <w:rPr>
      <w:rFonts w:ascii="Symbol" w:hAnsi="Symbol" w:cs="Symbol"/>
    </w:rPr>
  </w:style>
  <w:style w:type="character" w:styleId="WW8Num15z0" w:customStyle="1">
    <w:name w:val="WW8Num15z0"/>
    <w:qFormat/>
    <w:rsid w:val="005a59f9"/>
    <w:rPr>
      <w:rFonts w:ascii="Wingdings" w:hAnsi="Wingdings" w:cs="Wingdings"/>
    </w:rPr>
  </w:style>
  <w:style w:type="character" w:styleId="WW8Num16z0" w:customStyle="1">
    <w:name w:val="WW8Num16z0"/>
    <w:qFormat/>
    <w:rsid w:val="005a59f9"/>
    <w:rPr>
      <w:b/>
      <w:bCs/>
      <w:i w:val="false"/>
      <w:iCs w:val="false"/>
    </w:rPr>
  </w:style>
  <w:style w:type="character" w:styleId="WW8Num17z0" w:customStyle="1">
    <w:name w:val="WW8Num17z0"/>
    <w:qFormat/>
    <w:rsid w:val="005a59f9"/>
    <w:rPr>
      <w:b/>
      <w:bCs/>
      <w:i w:val="false"/>
      <w:iCs w:val="false"/>
    </w:rPr>
  </w:style>
  <w:style w:type="character" w:styleId="WW8Num18z0" w:customStyle="1">
    <w:name w:val="WW8Num18z0"/>
    <w:qFormat/>
    <w:rsid w:val="005a59f9"/>
    <w:rPr>
      <w:b w:val="false"/>
      <w:bCs w:val="false"/>
      <w:i w:val="false"/>
      <w:iCs w:val="false"/>
    </w:rPr>
  </w:style>
  <w:style w:type="character" w:styleId="WW8Num19z0" w:customStyle="1">
    <w:name w:val="WW8Num19z0"/>
    <w:qFormat/>
    <w:rsid w:val="005a59f9"/>
    <w:rPr>
      <w:b/>
      <w:bCs/>
    </w:rPr>
  </w:style>
  <w:style w:type="character" w:styleId="WW8Num19z2" w:customStyle="1">
    <w:name w:val="WW8Num19z2"/>
    <w:qFormat/>
    <w:rsid w:val="005a59f9"/>
    <w:rPr>
      <w:rFonts w:ascii="Wingdings" w:hAnsi="Wingdings" w:cs="Wingdings"/>
      <w:sz w:val="20"/>
      <w:szCs w:val="20"/>
    </w:rPr>
  </w:style>
  <w:style w:type="character" w:styleId="WW8Num21z0" w:customStyle="1">
    <w:name w:val="WW8Num21z0"/>
    <w:qFormat/>
    <w:rsid w:val="005a59f9"/>
    <w:rPr>
      <w:rFonts w:ascii="Wingdings" w:hAnsi="Wingdings" w:cs="Wingdings"/>
      <w:b/>
      <w:bCs/>
    </w:rPr>
  </w:style>
  <w:style w:type="character" w:styleId="WW8Num22z0" w:customStyle="1">
    <w:name w:val="WW8Num22z0"/>
    <w:qFormat/>
    <w:rsid w:val="005a59f9"/>
    <w:rPr>
      <w:rFonts w:ascii="Wingdings" w:hAnsi="Wingdings" w:cs="Wingdings"/>
    </w:rPr>
  </w:style>
  <w:style w:type="character" w:styleId="Absatz-Standardschriftart" w:customStyle="1">
    <w:name w:val="Absatz-Standardschriftart"/>
    <w:qFormat/>
    <w:rsid w:val="005a59f9"/>
    <w:rPr/>
  </w:style>
  <w:style w:type="character" w:styleId="WW-Absatz-Standardschriftart" w:customStyle="1">
    <w:name w:val="WW-Absatz-Standardschriftart"/>
    <w:qFormat/>
    <w:rsid w:val="005a59f9"/>
    <w:rPr/>
  </w:style>
  <w:style w:type="character" w:styleId="WW8Num24z0" w:customStyle="1">
    <w:name w:val="WW8Num24z0"/>
    <w:qFormat/>
    <w:rsid w:val="005a59f9"/>
    <w:rPr>
      <w:b/>
      <w:bCs/>
      <w:i w:val="false"/>
      <w:iCs w:val="false"/>
    </w:rPr>
  </w:style>
  <w:style w:type="character" w:styleId="Carpredefinitoparagrafo2" w:customStyle="1">
    <w:name w:val="Car. predefinito paragrafo2"/>
    <w:qFormat/>
    <w:rsid w:val="005a59f9"/>
    <w:rPr/>
  </w:style>
  <w:style w:type="character" w:styleId="WW8Num3z0" w:customStyle="1">
    <w:name w:val="WW8Num3z0"/>
    <w:qFormat/>
    <w:rsid w:val="005a59f9"/>
    <w:rPr>
      <w:rFonts w:ascii="OpenSymbol" w:hAnsi="OpenSymbol" w:cs="OpenSymbol"/>
      <w:b/>
      <w:bCs/>
    </w:rPr>
  </w:style>
  <w:style w:type="character" w:styleId="WW8Num6z0" w:customStyle="1">
    <w:name w:val="WW8Num6z0"/>
    <w:qFormat/>
    <w:rsid w:val="005a59f9"/>
    <w:rPr>
      <w:rFonts w:ascii="Symbol" w:hAnsi="Symbol" w:cs="Symbol"/>
    </w:rPr>
  </w:style>
  <w:style w:type="character" w:styleId="WW8Num6z1" w:customStyle="1">
    <w:name w:val="WW8Num6z1"/>
    <w:qFormat/>
    <w:rsid w:val="005a59f9"/>
    <w:rPr>
      <w:rFonts w:ascii="Courier New" w:hAnsi="Courier New" w:cs="Courier New"/>
    </w:rPr>
  </w:style>
  <w:style w:type="character" w:styleId="WW8Num6z2" w:customStyle="1">
    <w:name w:val="WW8Num6z2"/>
    <w:qFormat/>
    <w:rsid w:val="005a59f9"/>
    <w:rPr>
      <w:rFonts w:ascii="Wingdings" w:hAnsi="Wingdings" w:cs="Wingdings"/>
    </w:rPr>
  </w:style>
  <w:style w:type="character" w:styleId="WW8Num9z1" w:customStyle="1">
    <w:name w:val="WW8Num9z1"/>
    <w:qFormat/>
    <w:rsid w:val="005a59f9"/>
    <w:rPr>
      <w:rFonts w:ascii="Courier New" w:hAnsi="Courier New" w:cs="Courier New"/>
    </w:rPr>
  </w:style>
  <w:style w:type="character" w:styleId="WW8Num9z2" w:customStyle="1">
    <w:name w:val="WW8Num9z2"/>
    <w:qFormat/>
    <w:rsid w:val="005a59f9"/>
    <w:rPr>
      <w:rFonts w:ascii="Wingdings" w:hAnsi="Wingdings" w:cs="Wingdings"/>
    </w:rPr>
  </w:style>
  <w:style w:type="character" w:styleId="WW8Num10z1" w:customStyle="1">
    <w:name w:val="WW8Num10z1"/>
    <w:qFormat/>
    <w:rsid w:val="005a59f9"/>
    <w:rPr>
      <w:rFonts w:ascii="Courier New" w:hAnsi="Courier New" w:cs="Courier New"/>
    </w:rPr>
  </w:style>
  <w:style w:type="character" w:styleId="WW8Num10z2" w:customStyle="1">
    <w:name w:val="WW8Num10z2"/>
    <w:qFormat/>
    <w:rsid w:val="005a59f9"/>
    <w:rPr>
      <w:rFonts w:ascii="Wingdings" w:hAnsi="Wingdings" w:cs="Wingdings"/>
    </w:rPr>
  </w:style>
  <w:style w:type="character" w:styleId="WW8Num10z3" w:customStyle="1">
    <w:name w:val="WW8Num10z3"/>
    <w:qFormat/>
    <w:rsid w:val="005a59f9"/>
    <w:rPr>
      <w:rFonts w:ascii="Symbol" w:hAnsi="Symbol" w:cs="Symbol"/>
    </w:rPr>
  </w:style>
  <w:style w:type="character" w:styleId="WW8Num11z0" w:customStyle="1">
    <w:name w:val="WW8Num11z0"/>
    <w:qFormat/>
    <w:rsid w:val="005a59f9"/>
    <w:rPr>
      <w:b/>
      <w:bCs/>
      <w:i w:val="false"/>
      <w:iCs w:val="false"/>
    </w:rPr>
  </w:style>
  <w:style w:type="character" w:styleId="WW8Num12z0" w:customStyle="1">
    <w:name w:val="WW8Num12z0"/>
    <w:qFormat/>
    <w:rsid w:val="005a59f9"/>
    <w:rPr>
      <w:b/>
      <w:bCs/>
    </w:rPr>
  </w:style>
  <w:style w:type="character" w:styleId="WW8Num14z1" w:customStyle="1">
    <w:name w:val="WW8Num14z1"/>
    <w:qFormat/>
    <w:rsid w:val="005a59f9"/>
    <w:rPr>
      <w:rFonts w:ascii="Courier New" w:hAnsi="Courier New" w:cs="Courier New"/>
    </w:rPr>
  </w:style>
  <w:style w:type="character" w:styleId="WW8Num14z2" w:customStyle="1">
    <w:name w:val="WW8Num14z2"/>
    <w:qFormat/>
    <w:rsid w:val="005a59f9"/>
    <w:rPr>
      <w:rFonts w:ascii="Wingdings" w:hAnsi="Wingdings" w:cs="Wingdings"/>
    </w:rPr>
  </w:style>
  <w:style w:type="character" w:styleId="WW8Num15z1" w:customStyle="1">
    <w:name w:val="WW8Num15z1"/>
    <w:qFormat/>
    <w:rsid w:val="005a59f9"/>
    <w:rPr>
      <w:rFonts w:ascii="Courier New" w:hAnsi="Courier New" w:cs="Courier New"/>
    </w:rPr>
  </w:style>
  <w:style w:type="character" w:styleId="WW8Num15z3" w:customStyle="1">
    <w:name w:val="WW8Num15z3"/>
    <w:qFormat/>
    <w:rsid w:val="005a59f9"/>
    <w:rPr>
      <w:rFonts w:ascii="Symbol" w:hAnsi="Symbol" w:cs="Symbol"/>
    </w:rPr>
  </w:style>
  <w:style w:type="character" w:styleId="WW8Num20z1" w:customStyle="1">
    <w:name w:val="WW8Num20z1"/>
    <w:qFormat/>
    <w:rsid w:val="005a59f9"/>
    <w:rPr>
      <w:rFonts w:ascii="Courier New" w:hAnsi="Courier New" w:cs="Courier New"/>
    </w:rPr>
  </w:style>
  <w:style w:type="character" w:styleId="WW8Num20z2" w:customStyle="1">
    <w:name w:val="WW8Num20z2"/>
    <w:qFormat/>
    <w:rsid w:val="005a59f9"/>
    <w:rPr>
      <w:rFonts w:ascii="Wingdings" w:hAnsi="Wingdings" w:cs="Wingdings"/>
    </w:rPr>
  </w:style>
  <w:style w:type="character" w:styleId="WW8Num20z3" w:customStyle="1">
    <w:name w:val="WW8Num20z3"/>
    <w:qFormat/>
    <w:rsid w:val="005a59f9"/>
    <w:rPr>
      <w:rFonts w:ascii="Symbol" w:hAnsi="Symbol" w:cs="Symbol"/>
    </w:rPr>
  </w:style>
  <w:style w:type="character" w:styleId="WW8Num22z1" w:customStyle="1">
    <w:name w:val="WW8Num22z1"/>
    <w:qFormat/>
    <w:rsid w:val="005a59f9"/>
    <w:rPr>
      <w:rFonts w:ascii="Times New Roman" w:hAnsi="Times New Roman" w:eastAsia="Times New Roman"/>
    </w:rPr>
  </w:style>
  <w:style w:type="character" w:styleId="WW8Num22z3" w:customStyle="1">
    <w:name w:val="WW8Num22z3"/>
    <w:qFormat/>
    <w:rsid w:val="005a59f9"/>
    <w:rPr>
      <w:rFonts w:ascii="Symbol" w:hAnsi="Symbol" w:cs="Symbol"/>
    </w:rPr>
  </w:style>
  <w:style w:type="character" w:styleId="WW8Num22z4" w:customStyle="1">
    <w:name w:val="WW8Num22z4"/>
    <w:qFormat/>
    <w:rsid w:val="005a59f9"/>
    <w:rPr>
      <w:rFonts w:ascii="Courier New" w:hAnsi="Courier New" w:cs="Courier New"/>
    </w:rPr>
  </w:style>
  <w:style w:type="character" w:styleId="WW8Num23z1" w:customStyle="1">
    <w:name w:val="WW8Num23z1"/>
    <w:qFormat/>
    <w:rsid w:val="005a59f9"/>
    <w:rPr>
      <w:b/>
      <w:bCs/>
      <w:color w:val="auto"/>
    </w:rPr>
  </w:style>
  <w:style w:type="character" w:styleId="WW8Num25z0" w:customStyle="1">
    <w:name w:val="WW8Num25z0"/>
    <w:qFormat/>
    <w:rsid w:val="005a59f9"/>
    <w:rPr>
      <w:b/>
      <w:bCs/>
    </w:rPr>
  </w:style>
  <w:style w:type="character" w:styleId="WW8Num25z1" w:customStyle="1">
    <w:name w:val="WW8Num25z1"/>
    <w:qFormat/>
    <w:rsid w:val="005a59f9"/>
    <w:rPr>
      <w:b/>
      <w:bCs/>
      <w:i w:val="false"/>
      <w:iCs w:val="false"/>
    </w:rPr>
  </w:style>
  <w:style w:type="character" w:styleId="WW8Num25z2" w:customStyle="1">
    <w:name w:val="WW8Num25z2"/>
    <w:qFormat/>
    <w:rsid w:val="005a59f9"/>
    <w:rPr>
      <w:rFonts w:ascii="Tahoma" w:hAnsi="Tahoma" w:cs="Tahoma"/>
      <w:b/>
      <w:bCs/>
      <w:sz w:val="20"/>
      <w:szCs w:val="20"/>
    </w:rPr>
  </w:style>
  <w:style w:type="character" w:styleId="WW8Num25z3" w:customStyle="1">
    <w:name w:val="WW8Num25z3"/>
    <w:qFormat/>
    <w:rsid w:val="005a59f9"/>
    <w:rPr>
      <w:rFonts w:ascii="Times New Roman" w:hAnsi="Times New Roman" w:eastAsia="Times New Roman"/>
    </w:rPr>
  </w:style>
  <w:style w:type="character" w:styleId="WW8Num26z0" w:customStyle="1">
    <w:name w:val="WW8Num26z0"/>
    <w:qFormat/>
    <w:rsid w:val="005a59f9"/>
    <w:rPr>
      <w:b/>
      <w:bCs/>
      <w:i w:val="false"/>
      <w:iCs w:val="false"/>
    </w:rPr>
  </w:style>
  <w:style w:type="character" w:styleId="WW8Num27z0" w:customStyle="1">
    <w:name w:val="WW8Num27z0"/>
    <w:qFormat/>
    <w:rsid w:val="005a59f9"/>
    <w:rPr>
      <w:b/>
      <w:bCs/>
    </w:rPr>
  </w:style>
  <w:style w:type="character" w:styleId="WW8Num28z0" w:customStyle="1">
    <w:name w:val="WW8Num28z0"/>
    <w:qFormat/>
    <w:rsid w:val="005a59f9"/>
    <w:rPr>
      <w:b/>
      <w:bCs/>
      <w:i w:val="false"/>
      <w:iCs w:val="false"/>
    </w:rPr>
  </w:style>
  <w:style w:type="character" w:styleId="WW8Num29z0" w:customStyle="1">
    <w:name w:val="WW8Num29z0"/>
    <w:qFormat/>
    <w:rsid w:val="005a59f9"/>
    <w:rPr>
      <w:rFonts w:ascii="Times New Roman" w:hAnsi="Times New Roman" w:eastAsia="Times New Roman"/>
    </w:rPr>
  </w:style>
  <w:style w:type="character" w:styleId="WW8Num29z1" w:customStyle="1">
    <w:name w:val="WW8Num29z1"/>
    <w:qFormat/>
    <w:rsid w:val="005a59f9"/>
    <w:rPr>
      <w:rFonts w:ascii="Courier New" w:hAnsi="Courier New" w:cs="Courier New"/>
    </w:rPr>
  </w:style>
  <w:style w:type="character" w:styleId="WW8Num29z2" w:customStyle="1">
    <w:name w:val="WW8Num29z2"/>
    <w:qFormat/>
    <w:rsid w:val="005a59f9"/>
    <w:rPr>
      <w:rFonts w:ascii="Wingdings" w:hAnsi="Wingdings" w:cs="Wingdings"/>
    </w:rPr>
  </w:style>
  <w:style w:type="character" w:styleId="WW8Num29z3" w:customStyle="1">
    <w:name w:val="WW8Num29z3"/>
    <w:qFormat/>
    <w:rsid w:val="005a59f9"/>
    <w:rPr>
      <w:rFonts w:ascii="Symbol" w:hAnsi="Symbol" w:cs="Symbol"/>
    </w:rPr>
  </w:style>
  <w:style w:type="character" w:styleId="WW8Num30z0" w:customStyle="1">
    <w:name w:val="WW8Num30z0"/>
    <w:qFormat/>
    <w:rsid w:val="005a59f9"/>
    <w:rPr>
      <w:b/>
      <w:bCs/>
      <w:i w:val="false"/>
      <w:iCs w:val="false"/>
    </w:rPr>
  </w:style>
  <w:style w:type="character" w:styleId="WW8Num31z0" w:customStyle="1">
    <w:name w:val="WW8Num31z0"/>
    <w:qFormat/>
    <w:rsid w:val="005a59f9"/>
    <w:rPr>
      <w:rFonts w:ascii="Symbol" w:hAnsi="Symbol" w:cs="Symbol"/>
    </w:rPr>
  </w:style>
  <w:style w:type="character" w:styleId="WW8Num31z1" w:customStyle="1">
    <w:name w:val="WW8Num31z1"/>
    <w:qFormat/>
    <w:rsid w:val="005a59f9"/>
    <w:rPr>
      <w:rFonts w:ascii="Courier New" w:hAnsi="Courier New" w:cs="Courier New"/>
    </w:rPr>
  </w:style>
  <w:style w:type="character" w:styleId="WW8Num31z2" w:customStyle="1">
    <w:name w:val="WW8Num31z2"/>
    <w:qFormat/>
    <w:rsid w:val="005a59f9"/>
    <w:rPr>
      <w:rFonts w:ascii="Wingdings" w:hAnsi="Wingdings" w:cs="Wingdings"/>
    </w:rPr>
  </w:style>
  <w:style w:type="character" w:styleId="WW8Num33z0" w:customStyle="1">
    <w:name w:val="WW8Num33z0"/>
    <w:qFormat/>
    <w:rsid w:val="005a59f9"/>
    <w:rPr>
      <w:rFonts w:ascii="Symbol" w:hAnsi="Symbol" w:cs="Symbol"/>
    </w:rPr>
  </w:style>
  <w:style w:type="character" w:styleId="WW8Num33z1" w:customStyle="1">
    <w:name w:val="WW8Num33z1"/>
    <w:qFormat/>
    <w:rsid w:val="005a59f9"/>
    <w:rPr>
      <w:rFonts w:ascii="Courier New" w:hAnsi="Courier New" w:cs="Courier New"/>
    </w:rPr>
  </w:style>
  <w:style w:type="character" w:styleId="WW8Num33z2" w:customStyle="1">
    <w:name w:val="WW8Num33z2"/>
    <w:qFormat/>
    <w:rsid w:val="005a59f9"/>
    <w:rPr>
      <w:rFonts w:ascii="Wingdings" w:hAnsi="Wingdings" w:cs="Wingdings"/>
    </w:rPr>
  </w:style>
  <w:style w:type="character" w:styleId="WW8Num35z0" w:customStyle="1">
    <w:name w:val="WW8Num35z0"/>
    <w:qFormat/>
    <w:rsid w:val="005a59f9"/>
    <w:rPr>
      <w:rFonts w:ascii="Symbol" w:hAnsi="Symbol" w:cs="Symbol"/>
    </w:rPr>
  </w:style>
  <w:style w:type="character" w:styleId="WW8Num35z1" w:customStyle="1">
    <w:name w:val="WW8Num35z1"/>
    <w:qFormat/>
    <w:rsid w:val="005a59f9"/>
    <w:rPr>
      <w:rFonts w:ascii="Courier New" w:hAnsi="Courier New" w:cs="Courier New"/>
    </w:rPr>
  </w:style>
  <w:style w:type="character" w:styleId="WW8Num35z2" w:customStyle="1">
    <w:name w:val="WW8Num35z2"/>
    <w:qFormat/>
    <w:rsid w:val="005a59f9"/>
    <w:rPr>
      <w:rFonts w:ascii="Wingdings" w:hAnsi="Wingdings" w:cs="Wingdings"/>
    </w:rPr>
  </w:style>
  <w:style w:type="character" w:styleId="WW8Num36z0" w:customStyle="1">
    <w:name w:val="WW8Num36z0"/>
    <w:qFormat/>
    <w:rsid w:val="005a59f9"/>
    <w:rPr>
      <w:rFonts w:ascii="Symbol" w:hAnsi="Symbol" w:cs="Symbol"/>
      <w:sz w:val="20"/>
      <w:szCs w:val="20"/>
    </w:rPr>
  </w:style>
  <w:style w:type="character" w:styleId="WW8Num36z2" w:customStyle="1">
    <w:name w:val="WW8Num36z2"/>
    <w:qFormat/>
    <w:rsid w:val="005a59f9"/>
    <w:rPr>
      <w:rFonts w:ascii="Wingdings" w:hAnsi="Wingdings" w:cs="Wingdings"/>
      <w:sz w:val="20"/>
      <w:szCs w:val="20"/>
    </w:rPr>
  </w:style>
  <w:style w:type="character" w:styleId="WW8Num39z0" w:customStyle="1">
    <w:name w:val="WW8Num39z0"/>
    <w:qFormat/>
    <w:rsid w:val="005a59f9"/>
    <w:rPr>
      <w:rFonts w:ascii="Symbol" w:hAnsi="Symbol" w:cs="Symbol"/>
    </w:rPr>
  </w:style>
  <w:style w:type="character" w:styleId="WW8Num39z1" w:customStyle="1">
    <w:name w:val="WW8Num39z1"/>
    <w:qFormat/>
    <w:rsid w:val="005a59f9"/>
    <w:rPr>
      <w:rFonts w:ascii="Courier New" w:hAnsi="Courier New" w:cs="Courier New"/>
    </w:rPr>
  </w:style>
  <w:style w:type="character" w:styleId="WW8Num39z2" w:customStyle="1">
    <w:name w:val="WW8Num39z2"/>
    <w:qFormat/>
    <w:rsid w:val="005a59f9"/>
    <w:rPr>
      <w:rFonts w:ascii="Wingdings" w:hAnsi="Wingdings" w:cs="Wingdings"/>
    </w:rPr>
  </w:style>
  <w:style w:type="character" w:styleId="WW8Num40z0" w:customStyle="1">
    <w:name w:val="WW8Num40z0"/>
    <w:qFormat/>
    <w:rsid w:val="005a59f9"/>
    <w:rPr>
      <w:rFonts w:ascii="Wingdings" w:hAnsi="Wingdings" w:cs="Wingdings"/>
      <w:b/>
      <w:bCs/>
    </w:rPr>
  </w:style>
  <w:style w:type="character" w:styleId="WW8Num41z0" w:customStyle="1">
    <w:name w:val="WW8Num41z0"/>
    <w:qFormat/>
    <w:rsid w:val="005a59f9"/>
    <w:rPr>
      <w:b/>
      <w:bCs/>
      <w:i w:val="false"/>
      <w:iCs w:val="false"/>
    </w:rPr>
  </w:style>
  <w:style w:type="character" w:styleId="Carpredefinitoparagrafo1" w:customStyle="1">
    <w:name w:val="Car. predefinito paragrafo1"/>
    <w:qFormat/>
    <w:rsid w:val="005a59f9"/>
    <w:rPr/>
  </w:style>
  <w:style w:type="character" w:styleId="Titolo1Carattere" w:customStyle="1">
    <w:name w:val="Titolo 1 Carattere"/>
    <w:qFormat/>
    <w:rsid w:val="005a59f9"/>
    <w:rPr>
      <w:rFonts w:ascii="Arial" w:hAnsi="Arial" w:cs="Arial"/>
      <w:b/>
      <w:bCs/>
      <w:kern w:val="2"/>
      <w:sz w:val="32"/>
      <w:szCs w:val="32"/>
    </w:rPr>
  </w:style>
  <w:style w:type="character" w:styleId="Titolo2Carattere" w:customStyle="1">
    <w:name w:val="Titolo 2 Carattere"/>
    <w:qFormat/>
    <w:rsid w:val="005a59f9"/>
    <w:rPr>
      <w:rFonts w:ascii="Arial" w:hAnsi="Arial" w:cs="Arial"/>
      <w:b/>
      <w:bCs/>
      <w:i/>
      <w:iCs/>
      <w:sz w:val="28"/>
      <w:szCs w:val="28"/>
    </w:rPr>
  </w:style>
  <w:style w:type="character" w:styleId="Titolo4Carattere" w:customStyle="1">
    <w:name w:val="Titolo 4 Carattere"/>
    <w:qFormat/>
    <w:rsid w:val="005a59f9"/>
    <w:rPr>
      <w:b/>
      <w:bCs/>
      <w:sz w:val="28"/>
      <w:szCs w:val="28"/>
      <w:lang w:val="it-IT"/>
    </w:rPr>
  </w:style>
  <w:style w:type="character" w:styleId="Titolo5Carattere" w:customStyle="1">
    <w:name w:val="Titolo 5 Carattere"/>
    <w:qFormat/>
    <w:rsid w:val="005a59f9"/>
    <w:rPr>
      <w:rFonts w:ascii="Calibri" w:hAnsi="Calibri" w:cs="Calibri"/>
      <w:b/>
      <w:bCs/>
      <w:i/>
      <w:iCs/>
      <w:sz w:val="26"/>
      <w:szCs w:val="26"/>
    </w:rPr>
  </w:style>
  <w:style w:type="character" w:styleId="Titolo6Carattere" w:customStyle="1">
    <w:name w:val="Titolo 6 Carattere"/>
    <w:qFormat/>
    <w:rsid w:val="005a59f9"/>
    <w:rPr>
      <w:rFonts w:ascii="Calibri" w:hAnsi="Calibri" w:cs="Calibri"/>
      <w:b/>
      <w:bCs/>
    </w:rPr>
  </w:style>
  <w:style w:type="character" w:styleId="Titolo7Carattere" w:customStyle="1">
    <w:name w:val="Titolo 7 Carattere"/>
    <w:qFormat/>
    <w:rsid w:val="005a59f9"/>
    <w:rPr>
      <w:rFonts w:ascii="Calibri" w:hAnsi="Calibri" w:cs="Calibri"/>
      <w:sz w:val="24"/>
      <w:szCs w:val="24"/>
    </w:rPr>
  </w:style>
  <w:style w:type="character" w:styleId="CorpodeltestoCarattere" w:customStyle="1">
    <w:name w:val="Corpo del testo Carattere"/>
    <w:qFormat/>
    <w:rsid w:val="005a59f9"/>
    <w:rPr>
      <w:sz w:val="24"/>
      <w:szCs w:val="24"/>
    </w:rPr>
  </w:style>
  <w:style w:type="character" w:styleId="RientrocorpodeltestoCarattere" w:customStyle="1">
    <w:name w:val="Rientro corpo del testo Carattere"/>
    <w:qFormat/>
    <w:rsid w:val="005a59f9"/>
    <w:rPr>
      <w:sz w:val="24"/>
      <w:szCs w:val="24"/>
    </w:rPr>
  </w:style>
  <w:style w:type="character" w:styleId="Corpodeltesto2Carattere" w:customStyle="1">
    <w:name w:val="Corpo del testo 2 Carattere"/>
    <w:qFormat/>
    <w:rsid w:val="005a59f9"/>
    <w:rPr>
      <w:sz w:val="24"/>
      <w:szCs w:val="24"/>
    </w:rPr>
  </w:style>
  <w:style w:type="character" w:styleId="Hyperlink">
    <w:name w:val="Hyperlink"/>
    <w:rsid w:val="005a59f9"/>
    <w:rPr>
      <w:color w:val="0000FF"/>
      <w:u w:val="single"/>
    </w:rPr>
  </w:style>
  <w:style w:type="character" w:styleId="Emphasis">
    <w:name w:val="Emphasis"/>
    <w:uiPriority w:val="20"/>
    <w:qFormat/>
    <w:rsid w:val="005a59f9"/>
    <w:rPr>
      <w:i/>
      <w:iCs/>
    </w:rPr>
  </w:style>
  <w:style w:type="character" w:styleId="TestofumettoCarattere" w:customStyle="1">
    <w:name w:val="Testo fumetto Carattere"/>
    <w:qFormat/>
    <w:rsid w:val="005a59f9"/>
    <w:rPr>
      <w:rFonts w:ascii="Tahoma" w:hAnsi="Tahoma" w:cs="Tahoma"/>
      <w:sz w:val="16"/>
      <w:szCs w:val="16"/>
    </w:rPr>
  </w:style>
  <w:style w:type="character" w:styleId="IntestazioneCarattere" w:customStyle="1">
    <w:name w:val="Intestazione Carattere"/>
    <w:uiPriority w:val="99"/>
    <w:qFormat/>
    <w:rsid w:val="005a59f9"/>
    <w:rPr>
      <w:sz w:val="24"/>
      <w:szCs w:val="24"/>
    </w:rPr>
  </w:style>
  <w:style w:type="character" w:styleId="PidipaginaCarattere" w:customStyle="1">
    <w:name w:val="Piè di pagina Carattere"/>
    <w:uiPriority w:val="99"/>
    <w:qFormat/>
    <w:rsid w:val="005a59f9"/>
    <w:rPr>
      <w:sz w:val="24"/>
      <w:szCs w:val="24"/>
    </w:rPr>
  </w:style>
  <w:style w:type="character" w:styleId="Rientrocorpodeltesto3Carattere" w:customStyle="1">
    <w:name w:val="Rientro corpo del testo 3 Carattere"/>
    <w:qFormat/>
    <w:rsid w:val="005a59f9"/>
    <w:rPr>
      <w:sz w:val="16"/>
      <w:szCs w:val="16"/>
    </w:rPr>
  </w:style>
  <w:style w:type="character" w:styleId="FollowedHyperlink">
    <w:name w:val="FollowedHyperlink"/>
    <w:rsid w:val="005a59f9"/>
    <w:rPr>
      <w:color w:val="800080"/>
      <w:u w:val="single"/>
    </w:rPr>
  </w:style>
  <w:style w:type="character" w:styleId="Rimandocommento1" w:customStyle="1">
    <w:name w:val="Rimando commento1"/>
    <w:qFormat/>
    <w:rsid w:val="005a59f9"/>
    <w:rPr>
      <w:sz w:val="16"/>
      <w:szCs w:val="16"/>
    </w:rPr>
  </w:style>
  <w:style w:type="character" w:styleId="TestocommentoCarattere" w:customStyle="1">
    <w:name w:val="Testo commento Carattere"/>
    <w:qFormat/>
    <w:rsid w:val="005a59f9"/>
    <w:rPr>
      <w:sz w:val="20"/>
      <w:szCs w:val="20"/>
    </w:rPr>
  </w:style>
  <w:style w:type="character" w:styleId="SoggettocommentoCarattere" w:customStyle="1">
    <w:name w:val="Soggetto commento Carattere"/>
    <w:qFormat/>
    <w:rsid w:val="005a59f9"/>
    <w:rPr>
      <w:b/>
      <w:bCs/>
      <w:sz w:val="20"/>
      <w:szCs w:val="20"/>
    </w:rPr>
  </w:style>
  <w:style w:type="character" w:styleId="Strong">
    <w:name w:val="Strong"/>
    <w:uiPriority w:val="22"/>
    <w:qFormat/>
    <w:rsid w:val="005a59f9"/>
    <w:rPr>
      <w:b/>
      <w:bCs/>
    </w:rPr>
  </w:style>
  <w:style w:type="character" w:styleId="CarattereCarattere1" w:customStyle="1">
    <w:name w:val="Carattere Carattere1"/>
    <w:qFormat/>
    <w:rsid w:val="005a59f9"/>
    <w:rPr>
      <w:b/>
      <w:bCs/>
      <w:sz w:val="22"/>
      <w:szCs w:val="22"/>
      <w:lang w:val="it-IT"/>
    </w:rPr>
  </w:style>
  <w:style w:type="character" w:styleId="CarattereCarattere" w:customStyle="1">
    <w:name w:val="Carattere Carattere"/>
    <w:qFormat/>
    <w:rsid w:val="005a59f9"/>
    <w:rPr>
      <w:b/>
      <w:bCs/>
      <w:sz w:val="28"/>
      <w:szCs w:val="28"/>
      <w:lang w:val="it-IT"/>
    </w:rPr>
  </w:style>
  <w:style w:type="character" w:styleId="apple-converted-space" w:customStyle="1">
    <w:name w:val="apple-converted-space"/>
    <w:basedOn w:val="DefaultParagraphFont"/>
    <w:qFormat/>
    <w:rsid w:val="00ed1af0"/>
    <w:rPr/>
  </w:style>
  <w:style w:type="character" w:styleId="PageNumber">
    <w:name w:val="page number"/>
    <w:basedOn w:val="DefaultParagraphFont"/>
    <w:rsid w:val="000e433a"/>
    <w:rPr/>
  </w:style>
  <w:style w:type="character" w:styleId="Rientrocorpodeltesto3Carattere1" w:customStyle="1">
    <w:name w:val="Rientro corpo del testo 3 Carattere1"/>
    <w:link w:val="BodyTextIndent3"/>
    <w:qFormat/>
    <w:rsid w:val="009d3053"/>
    <w:rPr>
      <w:sz w:val="16"/>
      <w:szCs w:val="16"/>
      <w:lang w:eastAsia="ar-SA"/>
    </w:rPr>
  </w:style>
  <w:style w:type="character" w:styleId="CorpotestoCarattere" w:customStyle="1">
    <w:name w:val="Corpo testo Carattere"/>
    <w:basedOn w:val="DefaultParagraphFont"/>
    <w:qFormat/>
    <w:rsid w:val="008524ed"/>
    <w:rPr>
      <w:sz w:val="24"/>
      <w:szCs w:val="24"/>
      <w:lang w:eastAsia="ar-SA"/>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rsid w:val="005a59f9"/>
    <w:pPr>
      <w:jc w:val="both"/>
    </w:pPr>
    <w:rPr/>
  </w:style>
  <w:style w:type="paragraph" w:styleId="List">
    <w:name w:val="List"/>
    <w:basedOn w:val="Normal"/>
    <w:rsid w:val="005a59f9"/>
    <w:pPr>
      <w:ind w:hanging="283" w:left="283"/>
    </w:pPr>
    <w:rPr/>
  </w:style>
  <w:style w:type="paragraph" w:styleId="Caption">
    <w:name w:val="caption"/>
    <w:basedOn w:val="Normal"/>
    <w:next w:val="Normal"/>
    <w:qFormat/>
    <w:rsid w:val="003f4b74"/>
    <w:pPr>
      <w:shd w:val="clear" w:color="auto" w:fill="FFFFFF"/>
      <w:suppressAutoHyphens w:val="false"/>
      <w:spacing w:before="235" w:after="0"/>
      <w:ind w:left="450"/>
      <w:jc w:val="both"/>
    </w:pPr>
    <w:rPr>
      <w:u w:val="single"/>
      <w:lang w:eastAsia="it-IT"/>
    </w:rPr>
  </w:style>
  <w:style w:type="paragraph" w:styleId="Indice" w:customStyle="1">
    <w:name w:val="Indice"/>
    <w:basedOn w:val="Normal"/>
    <w:qFormat/>
    <w:rsid w:val="005a59f9"/>
    <w:pPr>
      <w:suppressLineNumbers/>
    </w:pPr>
    <w:rPr>
      <w:rFonts w:cs="Mangal"/>
    </w:rPr>
  </w:style>
  <w:style w:type="paragraph" w:styleId="Intestazione2" w:customStyle="1">
    <w:name w:val="Intestazione2"/>
    <w:basedOn w:val="Normal"/>
    <w:next w:val="BodyText"/>
    <w:qFormat/>
    <w:rsid w:val="005a59f9"/>
    <w:pPr>
      <w:keepNext w:val="true"/>
      <w:spacing w:before="240" w:after="120"/>
    </w:pPr>
    <w:rPr>
      <w:rFonts w:ascii="Arial" w:hAnsi="Arial" w:eastAsia="Lucida Sans Unicode" w:cs="Mangal"/>
      <w:sz w:val="28"/>
      <w:szCs w:val="28"/>
    </w:rPr>
  </w:style>
  <w:style w:type="paragraph" w:styleId="Didascalia2" w:customStyle="1">
    <w:name w:val="Didascalia2"/>
    <w:basedOn w:val="Normal"/>
    <w:qFormat/>
    <w:rsid w:val="005a59f9"/>
    <w:pPr>
      <w:suppressLineNumbers/>
      <w:spacing w:before="120" w:after="120"/>
    </w:pPr>
    <w:rPr>
      <w:rFonts w:cs="Mangal"/>
      <w:i/>
      <w:iCs/>
    </w:rPr>
  </w:style>
  <w:style w:type="paragraph" w:styleId="Intestazione1" w:customStyle="1">
    <w:name w:val="Intestazione1"/>
    <w:basedOn w:val="Normal"/>
    <w:next w:val="BodyText"/>
    <w:qFormat/>
    <w:rsid w:val="005a59f9"/>
    <w:pPr>
      <w:keepNext w:val="true"/>
      <w:spacing w:before="240" w:after="120"/>
    </w:pPr>
    <w:rPr>
      <w:rFonts w:ascii="Arial" w:hAnsi="Arial" w:eastAsia="Lucida Sans Unicode" w:cs="Mangal"/>
      <w:sz w:val="28"/>
      <w:szCs w:val="28"/>
    </w:rPr>
  </w:style>
  <w:style w:type="paragraph" w:styleId="Didascalia1" w:customStyle="1">
    <w:name w:val="Didascalia1"/>
    <w:basedOn w:val="Normal"/>
    <w:qFormat/>
    <w:rsid w:val="005a59f9"/>
    <w:pPr>
      <w:suppressLineNumbers/>
      <w:spacing w:before="120" w:after="120"/>
    </w:pPr>
    <w:rPr>
      <w:rFonts w:cs="Mangal"/>
      <w:i/>
      <w:iCs/>
    </w:rPr>
  </w:style>
  <w:style w:type="paragraph" w:styleId="Default" w:customStyle="1">
    <w:name w:val="Default"/>
    <w:qFormat/>
    <w:rsid w:val="005a59f9"/>
    <w:pPr>
      <w:widowControl w:val="false"/>
      <w:suppressAutoHyphens w:val="true"/>
      <w:bidi w:val="0"/>
      <w:spacing w:before="0" w:after="0"/>
      <w:jc w:val="left"/>
    </w:pPr>
    <w:rPr>
      <w:rFonts w:ascii="Times" w:hAnsi="Times" w:eastAsia="Arial" w:cs="Times"/>
      <w:color w:val="000000"/>
      <w:kern w:val="0"/>
      <w:sz w:val="24"/>
      <w:szCs w:val="24"/>
      <w:lang w:val="it-IT" w:eastAsia="ar-SA" w:bidi="ar-SA"/>
    </w:rPr>
  </w:style>
  <w:style w:type="paragraph" w:styleId="Pa3" w:customStyle="1">
    <w:name w:val="Pa3"/>
    <w:basedOn w:val="Default"/>
    <w:next w:val="Default"/>
    <w:qFormat/>
    <w:rsid w:val="005a59f9"/>
    <w:pPr>
      <w:widowControl/>
      <w:spacing w:lineRule="atLeast" w:line="181"/>
    </w:pPr>
    <w:rPr>
      <w:rFonts w:ascii="Myriad Pro Light" w:hAnsi="Myriad Pro Light" w:cs="Myriad Pro Light"/>
      <w:color w:val="auto"/>
    </w:rPr>
  </w:style>
  <w:style w:type="paragraph" w:styleId="BodyTextIndent">
    <w:name w:val="Body Text Indent"/>
    <w:basedOn w:val="Normal"/>
    <w:rsid w:val="005a59f9"/>
    <w:pPr>
      <w:ind w:firstLine="708"/>
      <w:jc w:val="both"/>
    </w:pPr>
    <w:rPr/>
  </w:style>
  <w:style w:type="paragraph" w:styleId="Corpodeltesto21" w:customStyle="1">
    <w:name w:val="Corpo del testo 21"/>
    <w:basedOn w:val="Normal"/>
    <w:qFormat/>
    <w:rsid w:val="005a59f9"/>
    <w:pPr>
      <w:jc w:val="center"/>
    </w:pPr>
    <w:rPr/>
  </w:style>
  <w:style w:type="paragraph" w:styleId="Rientrocorpodeltesto21" w:customStyle="1">
    <w:name w:val="Rientro corpo del testo 21"/>
    <w:basedOn w:val="Normal"/>
    <w:qFormat/>
    <w:rsid w:val="005a59f9"/>
    <w:pPr>
      <w:ind w:left="360"/>
      <w:jc w:val="both"/>
    </w:pPr>
    <w:rPr/>
  </w:style>
  <w:style w:type="paragraph" w:styleId="Paragrafoelenco1" w:customStyle="1">
    <w:name w:val="Paragrafo elenco1"/>
    <w:basedOn w:val="Normal"/>
    <w:qFormat/>
    <w:rsid w:val="005a59f9"/>
    <w:pPr>
      <w:ind w:left="708"/>
    </w:pPr>
    <w:rPr/>
  </w:style>
  <w:style w:type="paragraph" w:styleId="sche3" w:customStyle="1">
    <w:name w:val="sche_3"/>
    <w:qFormat/>
    <w:rsid w:val="005a59f9"/>
    <w:pPr>
      <w:widowControl w:val="false"/>
      <w:suppressAutoHyphens w:val="true"/>
      <w:overflowPunct w:val="true"/>
      <w:bidi w:val="0"/>
      <w:spacing w:before="0" w:after="0"/>
      <w:jc w:val="both"/>
    </w:pPr>
    <w:rPr>
      <w:rFonts w:ascii="Times New Roman" w:hAnsi="Times New Roman" w:eastAsia="Arial" w:cs="Times New Roman"/>
      <w:color w:val="auto"/>
      <w:kern w:val="0"/>
      <w:sz w:val="20"/>
      <w:szCs w:val="20"/>
      <w:lang w:val="en-US" w:eastAsia="ar-SA" w:bidi="ar-SA"/>
    </w:rPr>
  </w:style>
  <w:style w:type="paragraph" w:styleId="BalloonText">
    <w:name w:val="Balloon Text"/>
    <w:basedOn w:val="Normal"/>
    <w:qFormat/>
    <w:rsid w:val="005a59f9"/>
    <w:pPr/>
    <w:rPr>
      <w:rFonts w:ascii="Tahoma" w:hAnsi="Tahoma" w:cs="Tahoma"/>
      <w:sz w:val="16"/>
      <w:szCs w:val="16"/>
    </w:rPr>
  </w:style>
  <w:style w:type="paragraph" w:styleId="Intestazioneepidipagina">
    <w:name w:val="Intestazione e piè di pagina"/>
    <w:basedOn w:val="Normal"/>
    <w:qFormat/>
    <w:pPr/>
    <w:rPr/>
  </w:style>
  <w:style w:type="paragraph" w:styleId="Header">
    <w:name w:val="header"/>
    <w:basedOn w:val="Normal"/>
    <w:uiPriority w:val="99"/>
    <w:rsid w:val="005a59f9"/>
    <w:pPr>
      <w:widowControl w:val="false"/>
      <w:tabs>
        <w:tab w:val="clear" w:pos="708"/>
        <w:tab w:val="center" w:pos="4819" w:leader="none"/>
        <w:tab w:val="right" w:pos="9638" w:leader="none"/>
      </w:tabs>
    </w:pPr>
    <w:rPr/>
  </w:style>
  <w:style w:type="paragraph" w:styleId="Footer">
    <w:name w:val="footer"/>
    <w:basedOn w:val="Normal"/>
    <w:uiPriority w:val="99"/>
    <w:rsid w:val="005a59f9"/>
    <w:pPr>
      <w:tabs>
        <w:tab w:val="clear" w:pos="708"/>
        <w:tab w:val="center" w:pos="4819" w:leader="none"/>
        <w:tab w:val="right" w:pos="9638" w:leader="none"/>
      </w:tabs>
    </w:pPr>
    <w:rPr/>
  </w:style>
  <w:style w:type="paragraph" w:styleId="Rientrocorpodeltesto31" w:customStyle="1">
    <w:name w:val="Rientro corpo del testo 31"/>
    <w:basedOn w:val="Normal"/>
    <w:qFormat/>
    <w:rsid w:val="005a59f9"/>
    <w:pPr>
      <w:spacing w:before="0" w:after="120"/>
      <w:ind w:left="283"/>
    </w:pPr>
    <w:rPr>
      <w:sz w:val="16"/>
      <w:szCs w:val="16"/>
    </w:rPr>
  </w:style>
  <w:style w:type="paragraph" w:styleId="Testocommento1" w:customStyle="1">
    <w:name w:val="Testo commento1"/>
    <w:basedOn w:val="Normal"/>
    <w:qFormat/>
    <w:rsid w:val="005a59f9"/>
    <w:pPr/>
    <w:rPr>
      <w:sz w:val="20"/>
      <w:szCs w:val="20"/>
    </w:rPr>
  </w:style>
  <w:style w:type="paragraph" w:styleId="annotationsubject">
    <w:name w:val="annotation subject"/>
    <w:basedOn w:val="Testocommento1"/>
    <w:next w:val="Testocommento1"/>
    <w:qFormat/>
    <w:rsid w:val="005a59f9"/>
    <w:pPr/>
    <w:rPr>
      <w:b/>
      <w:bCs/>
    </w:rPr>
  </w:style>
  <w:style w:type="paragraph" w:styleId="Revisione1" w:customStyle="1">
    <w:name w:val="Revisione1"/>
    <w:qFormat/>
    <w:rsid w:val="005a59f9"/>
    <w:pPr>
      <w:widowControl/>
      <w:suppressAutoHyphens w:val="true"/>
      <w:bidi w:val="0"/>
      <w:spacing w:before="0" w:after="0"/>
      <w:jc w:val="left"/>
    </w:pPr>
    <w:rPr>
      <w:rFonts w:ascii="Times New Roman" w:hAnsi="Times New Roman" w:eastAsia="Arial" w:cs="Times New Roman"/>
      <w:color w:val="auto"/>
      <w:kern w:val="0"/>
      <w:sz w:val="24"/>
      <w:szCs w:val="24"/>
      <w:lang w:val="it-IT" w:eastAsia="ar-SA" w:bidi="ar-SA"/>
    </w:rPr>
  </w:style>
  <w:style w:type="paragraph" w:styleId="CM28" w:customStyle="1">
    <w:name w:val="CM28"/>
    <w:basedOn w:val="Normal"/>
    <w:next w:val="Normal"/>
    <w:qFormat/>
    <w:rsid w:val="005a59f9"/>
    <w:pPr>
      <w:widowControl w:val="false"/>
      <w:spacing w:before="0" w:after="220"/>
    </w:pPr>
    <w:rPr>
      <w:rFonts w:ascii="Times" w:hAnsi="Times" w:cs="Times"/>
    </w:rPr>
  </w:style>
  <w:style w:type="paragraph" w:styleId="CM29" w:customStyle="1">
    <w:name w:val="CM29"/>
    <w:basedOn w:val="Default"/>
    <w:next w:val="Default"/>
    <w:qFormat/>
    <w:rsid w:val="005a59f9"/>
    <w:pPr>
      <w:spacing w:before="0" w:after="130"/>
    </w:pPr>
    <w:rPr>
      <w:color w:val="auto"/>
    </w:rPr>
  </w:style>
  <w:style w:type="paragraph" w:styleId="Pa6" w:customStyle="1">
    <w:name w:val="Pa6"/>
    <w:basedOn w:val="Default"/>
    <w:next w:val="Default"/>
    <w:qFormat/>
    <w:rsid w:val="005a59f9"/>
    <w:pPr>
      <w:widowControl/>
      <w:spacing w:lineRule="atLeast" w:line="281" w:before="0" w:after="40"/>
    </w:pPr>
    <w:rPr>
      <w:rFonts w:ascii="Myriad Pro Light" w:hAnsi="Myriad Pro Light" w:cs="Myriad Pro Light"/>
      <w:color w:val="auto"/>
    </w:rPr>
  </w:style>
  <w:style w:type="paragraph" w:styleId="Pa7" w:customStyle="1">
    <w:name w:val="Pa7"/>
    <w:basedOn w:val="Default"/>
    <w:next w:val="Default"/>
    <w:qFormat/>
    <w:rsid w:val="005a59f9"/>
    <w:pPr>
      <w:widowControl/>
      <w:spacing w:lineRule="atLeast" w:line="181"/>
    </w:pPr>
    <w:rPr>
      <w:rFonts w:ascii="Myriad Pro Light" w:hAnsi="Myriad Pro Light" w:cs="Myriad Pro Light"/>
      <w:color w:val="auto"/>
    </w:rPr>
  </w:style>
  <w:style w:type="paragraph" w:styleId="Pa1" w:customStyle="1">
    <w:name w:val="Pa1"/>
    <w:basedOn w:val="Default"/>
    <w:next w:val="Default"/>
    <w:qFormat/>
    <w:rsid w:val="005a59f9"/>
    <w:pPr>
      <w:widowControl/>
      <w:spacing w:lineRule="atLeast" w:line="201" w:before="160" w:after="0"/>
    </w:pPr>
    <w:rPr>
      <w:rFonts w:ascii="Myriad Pro Light" w:hAnsi="Myriad Pro Light" w:cs="Myriad Pro Light"/>
      <w:color w:val="auto"/>
    </w:rPr>
  </w:style>
  <w:style w:type="paragraph" w:styleId="Pa4" w:customStyle="1">
    <w:name w:val="Pa4"/>
    <w:basedOn w:val="Default"/>
    <w:next w:val="Default"/>
    <w:qFormat/>
    <w:rsid w:val="005a59f9"/>
    <w:pPr>
      <w:widowControl/>
      <w:spacing w:lineRule="atLeast" w:line="181"/>
    </w:pPr>
    <w:rPr>
      <w:rFonts w:ascii="Myriad Pro Light" w:hAnsi="Myriad Pro Light" w:cs="Myriad Pro Light"/>
      <w:color w:val="auto"/>
    </w:rPr>
  </w:style>
  <w:style w:type="paragraph" w:styleId="Pa2" w:customStyle="1">
    <w:name w:val="Pa2"/>
    <w:basedOn w:val="Default"/>
    <w:next w:val="Default"/>
    <w:qFormat/>
    <w:rsid w:val="005a59f9"/>
    <w:pPr>
      <w:widowControl/>
      <w:spacing w:lineRule="atLeast" w:line="241"/>
    </w:pPr>
    <w:rPr>
      <w:rFonts w:ascii="Myriad Pro Light" w:hAnsi="Myriad Pro Light" w:cs="Myriad Pro Light"/>
      <w:color w:val="auto"/>
    </w:rPr>
  </w:style>
  <w:style w:type="paragraph" w:styleId="Pa10" w:customStyle="1">
    <w:name w:val="Pa10"/>
    <w:basedOn w:val="Default"/>
    <w:next w:val="Default"/>
    <w:qFormat/>
    <w:rsid w:val="005a59f9"/>
    <w:pPr>
      <w:widowControl/>
      <w:spacing w:lineRule="atLeast" w:line="181"/>
    </w:pPr>
    <w:rPr>
      <w:rFonts w:ascii="Myriad Pro Light" w:hAnsi="Myriad Pro Light" w:cs="Myriad Pro Light"/>
      <w:color w:val="auto"/>
    </w:rPr>
  </w:style>
  <w:style w:type="paragraph" w:styleId="ListParagraph">
    <w:name w:val="List Paragraph"/>
    <w:basedOn w:val="Normal"/>
    <w:qFormat/>
    <w:rsid w:val="005a59f9"/>
    <w:pPr>
      <w:ind w:left="708"/>
    </w:pPr>
    <w:rPr/>
  </w:style>
  <w:style w:type="paragraph" w:styleId="Contenutocornice" w:customStyle="1">
    <w:name w:val="Contenuto cornice"/>
    <w:basedOn w:val="BodyText"/>
    <w:qFormat/>
    <w:rsid w:val="005a59f9"/>
    <w:pPr/>
    <w:rPr/>
  </w:style>
  <w:style w:type="paragraph" w:styleId="Contenutotabella" w:customStyle="1">
    <w:name w:val="Contenuto tabella"/>
    <w:basedOn w:val="Normal"/>
    <w:qFormat/>
    <w:rsid w:val="005a59f9"/>
    <w:pPr>
      <w:suppressLineNumbers/>
    </w:pPr>
    <w:rPr/>
  </w:style>
  <w:style w:type="paragraph" w:styleId="Intestazionetabella" w:customStyle="1">
    <w:name w:val="Intestazione tabella"/>
    <w:basedOn w:val="Contenutotabella"/>
    <w:qFormat/>
    <w:rsid w:val="005a59f9"/>
    <w:pPr>
      <w:jc w:val="center"/>
    </w:pPr>
    <w:rPr>
      <w:b/>
      <w:bCs/>
    </w:rPr>
  </w:style>
  <w:style w:type="paragraph" w:styleId="NormalWeb">
    <w:name w:val="Normal (Web)"/>
    <w:basedOn w:val="Normal"/>
    <w:qFormat/>
    <w:rsid w:val="005c7749"/>
    <w:pPr>
      <w:suppressAutoHyphens w:val="false"/>
      <w:spacing w:beforeAutospacing="1" w:afterAutospacing="1"/>
    </w:pPr>
    <w:rPr>
      <w:lang w:eastAsia="it-IT"/>
    </w:rPr>
  </w:style>
  <w:style w:type="paragraph" w:styleId="BlockText">
    <w:name w:val="Block Text"/>
    <w:basedOn w:val="Normal"/>
    <w:qFormat/>
    <w:rsid w:val="003f4b74"/>
    <w:pPr>
      <w:shd w:val="clear" w:color="auto" w:fill="FFFFFF"/>
      <w:suppressAutoHyphens w:val="false"/>
      <w:spacing w:lineRule="exact" w:line="216" w:before="29" w:after="0"/>
      <w:ind w:left="225" w:right="245"/>
    </w:pPr>
    <w:rPr>
      <w:lang w:eastAsia="it-IT"/>
    </w:rPr>
  </w:style>
  <w:style w:type="paragraph" w:styleId="BodyTextIndent3">
    <w:name w:val="Body Text Indent 3"/>
    <w:basedOn w:val="Normal"/>
    <w:link w:val="Rientrocorpodeltesto3Carattere1"/>
    <w:qFormat/>
    <w:rsid w:val="009d3053"/>
    <w:pPr>
      <w:spacing w:before="0" w:after="120"/>
      <w:ind w:left="283"/>
    </w:pPr>
    <w:rPr>
      <w:sz w:val="16"/>
      <w:szCs w:val="16"/>
    </w:rPr>
  </w:style>
  <w:style w:type="paragraph" w:styleId="sche22" w:customStyle="1">
    <w:name w:val="sche2_2"/>
    <w:qFormat/>
    <w:rsid w:val="009d3053"/>
    <w:pPr>
      <w:widowControl w:val="false"/>
      <w:suppressAutoHyphens w:val="true"/>
      <w:overflowPunct w:val="true"/>
      <w:bidi w:val="0"/>
      <w:spacing w:before="0" w:after="0"/>
      <w:jc w:val="right"/>
      <w:textAlignment w:val="baseline"/>
    </w:pPr>
    <w:rPr>
      <w:rFonts w:ascii="Times New Roman" w:hAnsi="Times New Roman" w:eastAsia="Times New Roman" w:cs="Times New Roman"/>
      <w:color w:val="auto"/>
      <w:kern w:val="0"/>
      <w:sz w:val="20"/>
      <w:szCs w:val="20"/>
      <w:lang w:val="en-US" w:eastAsia="it-IT" w:bidi="ar-SA"/>
    </w:rPr>
  </w:style>
  <w:style w:type="paragraph" w:styleId="sche4" w:customStyle="1">
    <w:name w:val="sche_4"/>
    <w:qFormat/>
    <w:rsid w:val="009d3053"/>
    <w:pPr>
      <w:widowControl w:val="false"/>
      <w:suppressAutoHyphens w:val="true"/>
      <w:bidi w:val="0"/>
      <w:spacing w:before="0" w:after="0"/>
      <w:jc w:val="both"/>
    </w:pPr>
    <w:rPr>
      <w:rFonts w:ascii="Times New Roman" w:hAnsi="Times New Roman" w:eastAsia="Times New Roman" w:cs="Times New Roman"/>
      <w:color w:val="auto"/>
      <w:kern w:val="0"/>
      <w:sz w:val="20"/>
      <w:szCs w:val="20"/>
      <w:lang w:val="en-US" w:eastAsia="it-IT" w:bidi="ar-SA"/>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F45DE-CDC9-47A5-BE43-70121E7E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LibreOffice/24.8.4.2$Windows_X86_64 LibreOffice_project/bb3cfa12c7b1bf994ecc5649a80400d06cd71002</Application>
  <AppVersion>15.0000</AppVersion>
  <Pages>4</Pages>
  <Words>1793</Words>
  <Characters>10438</Characters>
  <CharactersWithSpaces>12255</CharactersWithSpaces>
  <Paragraphs>45</Paragraphs>
  <Company>COMUNE DI BORGETTO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2021-08-15T09:40:00Z</dcterms:created>
  <dc:creator>olivetti</dc:creator>
  <dc:description/>
  <dc:language>it-IT</dc:language>
  <cp:lastModifiedBy/>
  <cp:lastPrinted>2016-12-29T15:41:00Z</cp:lastPrinted>
  <dcterms:modified xsi:type="dcterms:W3CDTF">2025-02-24T13:47:07Z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